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Raleway" w:cs="Raleway" w:eastAsia="Raleway" w:hAnsi="Raleway"/>
          <w:b w:val="1"/>
          <w:sz w:val="40"/>
          <w:szCs w:val="40"/>
        </w:rPr>
      </w:pPr>
      <w:r w:rsidDel="00000000" w:rsidR="00000000" w:rsidRPr="00000000">
        <w:rPr>
          <w:rFonts w:ascii="Raleway" w:cs="Raleway" w:eastAsia="Raleway" w:hAnsi="Raleway"/>
          <w:b w:val="1"/>
          <w:sz w:val="40"/>
          <w:szCs w:val="40"/>
          <w:rtl w:val="0"/>
        </w:rPr>
        <w:t xml:space="preserve">Asignación de Subvenciones </w:t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Raleway" w:cs="Raleway" w:eastAsia="Raleway" w:hAnsi="Raleway"/>
          <w:b w:val="1"/>
          <w:sz w:val="40"/>
          <w:szCs w:val="40"/>
        </w:rPr>
      </w:pPr>
      <w:r w:rsidDel="00000000" w:rsidR="00000000" w:rsidRPr="00000000">
        <w:rPr>
          <w:rFonts w:ascii="Raleway" w:cs="Raleway" w:eastAsia="Raleway" w:hAnsi="Raleway"/>
          <w:b w:val="1"/>
          <w:sz w:val="40"/>
          <w:szCs w:val="40"/>
          <w:rtl w:val="0"/>
        </w:rPr>
        <w:t xml:space="preserve">Fondo Concursable 2024</w:t>
      </w:r>
    </w:p>
    <w:p w:rsidR="00000000" w:rsidDel="00000000" w:rsidP="00000000" w:rsidRDefault="00000000" w:rsidRPr="00000000" w14:paraId="00000003">
      <w:pPr>
        <w:spacing w:line="259" w:lineRule="auto"/>
        <w:jc w:val="center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spacing w:after="160" w:line="259" w:lineRule="auto"/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DISPOSICIONES GENERALES</w:t>
      </w:r>
    </w:p>
    <w:p w:rsidR="00000000" w:rsidDel="00000000" w:rsidP="00000000" w:rsidRDefault="00000000" w:rsidRPr="00000000" w14:paraId="00000005">
      <w:pPr>
        <w:spacing w:after="160" w:line="276" w:lineRule="auto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El presente documento regula el procedimiento para el otorgamiento de subvenciones y otros aportes bajo la modalidad de FONDO CONCURSABLE a personas jurídicas de carácter público o privado sin fines de lucro que colaboren directamente con el cumplimiento de las funciones municipales. </w:t>
      </w:r>
    </w:p>
    <w:p w:rsidR="00000000" w:rsidDel="00000000" w:rsidP="00000000" w:rsidRDefault="00000000" w:rsidRPr="00000000" w14:paraId="00000006">
      <w:pPr>
        <w:spacing w:after="160" w:line="276" w:lineRule="auto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El objetivo es fortalecer a las organizaciones de interés público cuya finalidad sea la promoción del interés general en materia de participación y ciudadanía, seguridad pública y humana, identidad barrial y promoción cultural, salud, deporte y calidad de vida, inclusión, medioambiente, enfoque de derechos y voluntariado.</w:t>
      </w:r>
    </w:p>
    <w:p w:rsidR="00000000" w:rsidDel="00000000" w:rsidP="00000000" w:rsidRDefault="00000000" w:rsidRPr="00000000" w14:paraId="00000007">
      <w:pPr>
        <w:spacing w:after="160" w:line="276" w:lineRule="auto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Como Municipalidad de Lo Espejo, nuestro interés está puesto en el vínculo comunitario de la comunidad, la autogestión de los vecinos, el involucramiento y cohesión social, y en ese sentido, los proyectos presentados deben contener como obligación este criterio. Es por esto, que se deben contemplar capacitaciones, reuniones y/o encuentro de la organización con la comunidad. 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160" w:line="276" w:lineRule="auto"/>
        <w:ind w:left="720" w:hanging="36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CONVOCATORIA Y PARTICIPANTES</w:t>
      </w:r>
    </w:p>
    <w:p w:rsidR="00000000" w:rsidDel="00000000" w:rsidP="00000000" w:rsidRDefault="00000000" w:rsidRPr="00000000" w14:paraId="00000009">
      <w:pPr>
        <w:spacing w:after="160" w:line="276" w:lineRule="auto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La Ilustre Municipalidad de Lo Espejo, informará sobre la postulación de subvenciones, la cual se enmarcará en lo expuesto en la ordenanza de subvenciones y otros aportes y el presente documento.</w:t>
      </w:r>
    </w:p>
    <w:p w:rsidR="00000000" w:rsidDel="00000000" w:rsidP="00000000" w:rsidRDefault="00000000" w:rsidRPr="00000000" w14:paraId="0000000A">
      <w:pPr>
        <w:spacing w:after="160" w:line="276" w:lineRule="auto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Sólo podrán participar de la convocatoria y adjudicar las subvenciones: 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spacing w:line="276" w:lineRule="auto"/>
        <w:ind w:left="720" w:hanging="36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Organizaciones territoriales y funcionales de la comuna de Lo Espejo (Junta de Vecinos, Clubes Deportivos, de Adulto Mayor, Centro de Padres y Apoderados, entre otros) registradas por ley. N° 19.418, con personalidad jurídica vigente al momento de la postulación, y que “no mantenga obligaciones pendientes con la Municipalidad, esto es rendiciones pendientes o dineros no utilizados que no hayan sido reintegrados”, según art. 4 de Ordenanza de Subvenciones y Otros Aportes Municipales, en conformidad al Decreto Alcaldicio 3240 del 22 de agosto del 2022. 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spacing w:line="276" w:lineRule="auto"/>
        <w:ind w:left="720" w:hanging="36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Instituciones privadas sin fines de lucro (ONG, Fundaciones, Corporaciones), con personalidad jurídica vigente al momento de la postulación, y que “no mantenga obligaciones pendientes con la Municipalidad, esto es rendiciones pendientes o dineros no utilizados que no hayan sido reintegrados”, según art. 4 de Ordenanza de Subvenciones y Otros Aportes Municipales, en conformidad al Decreto Alcaldicio 3240 del 22 de agosto del 2022.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left="720" w:firstLine="0"/>
        <w:jc w:val="both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spacing w:line="276" w:lineRule="auto"/>
        <w:ind w:left="720" w:hanging="36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Comunidades y asociaciones indígenas en la Ley Indígena N°19.253 art. 7, que funcionen en Lo Espejo.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spacing w:line="276" w:lineRule="auto"/>
        <w:ind w:left="720" w:hanging="36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Clubes Deportivos adscritos a la Ley del Deporte N° 19.712 que funcionen en Lo Espejo. 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spacing w:after="160" w:line="276" w:lineRule="auto"/>
        <w:ind w:left="720" w:hanging="36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Así mismo, toda organización o institución que participe, debe encontrarse inscrita en el Registro de Personalidad Jurídica receptoras de Fondos Públicos (</w:t>
      </w:r>
      <w:hyperlink r:id="rId6">
        <w:r w:rsidDel="00000000" w:rsidR="00000000" w:rsidRPr="00000000">
          <w:rPr>
            <w:rFonts w:ascii="Raleway" w:cs="Raleway" w:eastAsia="Raleway" w:hAnsi="Raleway"/>
            <w:u w:val="single"/>
            <w:rtl w:val="0"/>
          </w:rPr>
          <w:t xml:space="preserve">www.registros19862.cl</w:t>
        </w:r>
      </w:hyperlink>
      <w:r w:rsidDel="00000000" w:rsidR="00000000" w:rsidRPr="00000000">
        <w:rPr>
          <w:rFonts w:ascii="Raleway" w:cs="Raleway" w:eastAsia="Raleway" w:hAnsi="Raleway"/>
          <w:u w:val="single"/>
          <w:rtl w:val="0"/>
        </w:rPr>
        <w:t xml:space="preserve">)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, que establecerá la Municipalidad, en conformidad con lo dispuesto en la Ley N° 19.862, de fecha 08 de febrero de 2003. </w:t>
      </w:r>
    </w:p>
    <w:p w:rsidR="00000000" w:rsidDel="00000000" w:rsidP="00000000" w:rsidRDefault="00000000" w:rsidRPr="00000000" w14:paraId="00000011">
      <w:pPr>
        <w:spacing w:after="160" w:line="276" w:lineRule="auto"/>
        <w:jc w:val="both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76" w:lineRule="auto"/>
        <w:jc w:val="both"/>
        <w:rPr>
          <w:rFonts w:ascii="Raleway" w:cs="Raleway" w:eastAsia="Raleway" w:hAnsi="Raleway"/>
          <w:highlight w:val="white"/>
        </w:rPr>
      </w:pPr>
      <w:r w:rsidDel="00000000" w:rsidR="00000000" w:rsidRPr="00000000">
        <w:rPr>
          <w:rFonts w:ascii="Raleway" w:cs="Raleway" w:eastAsia="Raleway" w:hAnsi="Raleway"/>
          <w:highlight w:val="white"/>
          <w:rtl w:val="0"/>
        </w:rPr>
        <w:t xml:space="preserve">Quienes no pueden postular: 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Raleway" w:cs="Raleway" w:eastAsia="Raleway" w:hAnsi="Raleway"/>
          <w:highlight w:val="white"/>
        </w:rPr>
      </w:pPr>
      <w:r w:rsidDel="00000000" w:rsidR="00000000" w:rsidRPr="00000000">
        <w:rPr>
          <w:rFonts w:ascii="Raleway" w:cs="Raleway" w:eastAsia="Raleway" w:hAnsi="Raleway"/>
          <w:highlight w:val="white"/>
          <w:rtl w:val="0"/>
        </w:rPr>
        <w:t xml:space="preserve">Personas naturales. 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Raleway" w:cs="Raleway" w:eastAsia="Raleway" w:hAnsi="Raleway"/>
          <w:highlight w:val="white"/>
        </w:rPr>
      </w:pPr>
      <w:r w:rsidDel="00000000" w:rsidR="00000000" w:rsidRPr="00000000">
        <w:rPr>
          <w:rFonts w:ascii="Raleway" w:cs="Raleway" w:eastAsia="Raleway" w:hAnsi="Raleway"/>
          <w:highlight w:val="white"/>
          <w:rtl w:val="0"/>
        </w:rPr>
        <w:t xml:space="preserve">Instituciones privadas con fines de lucro.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Raleway" w:cs="Raleway" w:eastAsia="Raleway" w:hAnsi="Raleway"/>
          <w:highlight w:val="white"/>
        </w:rPr>
      </w:pPr>
      <w:r w:rsidDel="00000000" w:rsidR="00000000" w:rsidRPr="00000000">
        <w:rPr>
          <w:rFonts w:ascii="Raleway" w:cs="Raleway" w:eastAsia="Raleway" w:hAnsi="Raleway"/>
          <w:highlight w:val="white"/>
          <w:rtl w:val="0"/>
        </w:rPr>
        <w:t xml:space="preserve">Instituciones que tengan rendiciones pendientes de proyectos de años anteriores y/o dineros no utilizados que no hayan sido reintegrados y/o demandas judiciales por dicho concepto con la Municipalidad. 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Raleway" w:cs="Raleway" w:eastAsia="Raleway" w:hAnsi="Raleway"/>
          <w:highlight w:val="white"/>
        </w:rPr>
      </w:pPr>
      <w:r w:rsidDel="00000000" w:rsidR="00000000" w:rsidRPr="00000000">
        <w:rPr>
          <w:rFonts w:ascii="Raleway" w:cs="Raleway" w:eastAsia="Raleway" w:hAnsi="Raleway"/>
          <w:highlight w:val="white"/>
          <w:rtl w:val="0"/>
        </w:rPr>
        <w:t xml:space="preserve">Entidades religiosas y de culto bajo la Ley 19.638, que establece las normas sobre la constitución jurídica de las iglesias y organizaciones religiosas. 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after="160" w:line="276" w:lineRule="auto"/>
        <w:ind w:left="720" w:hanging="360"/>
        <w:jc w:val="both"/>
        <w:rPr>
          <w:rFonts w:ascii="Raleway" w:cs="Raleway" w:eastAsia="Raleway" w:hAnsi="Raleway"/>
          <w:highlight w:val="white"/>
        </w:rPr>
      </w:pPr>
      <w:r w:rsidDel="00000000" w:rsidR="00000000" w:rsidRPr="00000000">
        <w:rPr>
          <w:rFonts w:ascii="Raleway" w:cs="Raleway" w:eastAsia="Raleway" w:hAnsi="Raleway"/>
          <w:highlight w:val="white"/>
          <w:rtl w:val="0"/>
        </w:rPr>
        <w:t xml:space="preserve">Las organizaciones que entre sus directivos o representantes legales tuviesen integrantes con calidad de funcionarios municipales. </w:t>
      </w:r>
    </w:p>
    <w:p w:rsidR="00000000" w:rsidDel="00000000" w:rsidP="00000000" w:rsidRDefault="00000000" w:rsidRPr="00000000" w14:paraId="00000018">
      <w:pPr>
        <w:spacing w:after="160" w:line="276" w:lineRule="auto"/>
        <w:jc w:val="both"/>
        <w:rPr>
          <w:rFonts w:ascii="Raleway" w:cs="Raleway" w:eastAsia="Raleway" w:hAnsi="Raleway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160" w:line="276" w:lineRule="auto"/>
        <w:ind w:left="720" w:hanging="36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PROTOCOLO DE SUBVENCIÓN </w:t>
      </w:r>
    </w:p>
    <w:p w:rsidR="00000000" w:rsidDel="00000000" w:rsidP="00000000" w:rsidRDefault="00000000" w:rsidRPr="00000000" w14:paraId="0000001A">
      <w:pPr>
        <w:spacing w:after="160" w:line="276" w:lineRule="auto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Las organizaciones postulantes declaran la veracidad y autenticidad de toda información presentada. La I. Municipalidad de Lo Espejo se reserva el derecho de verificar dicha información y en caso de que constate que contiene elementos falsos e inexactos, la postulación será declarada inadmisible. La inexistencia de alguna inhabilidad podrá ser verificada en cualquier etapa del beneficio, pudiendo ser causal de término anticipado en caso de adjudicación.   </w:t>
      </w:r>
    </w:p>
    <w:p w:rsidR="00000000" w:rsidDel="00000000" w:rsidP="00000000" w:rsidRDefault="00000000" w:rsidRPr="00000000" w14:paraId="0000001B">
      <w:pPr>
        <w:spacing w:after="160" w:line="276" w:lineRule="auto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Toda institución que desee participar en el proceso de fondos concursables deberá solicitar  o descarga de la página web de la municipalidad la Ficha de postulación (ANEXO 1 para fondos concursables), que desarrollará y proporcionará la Dirección de Desarrollo Comunitario, la cuál debe ser adjuntada por correo electrónico a </w:t>
      </w:r>
      <w:hyperlink r:id="rId7">
        <w:r w:rsidDel="00000000" w:rsidR="00000000" w:rsidRPr="00000000">
          <w:rPr>
            <w:rFonts w:ascii="Raleway" w:cs="Raleway" w:eastAsia="Raleway" w:hAnsi="Raleway"/>
            <w:u w:val="single"/>
            <w:rtl w:val="0"/>
          </w:rPr>
          <w:t xml:space="preserve">subvenciones@loespejo.cl</w:t>
        </w:r>
      </w:hyperlink>
      <w:r w:rsidDel="00000000" w:rsidR="00000000" w:rsidRPr="00000000">
        <w:rPr>
          <w:rFonts w:ascii="Raleway" w:cs="Raleway" w:eastAsia="Raleway" w:hAnsi="Raleway"/>
          <w:rtl w:val="0"/>
        </w:rPr>
        <w:t xml:space="preserve">, señalando en el asunto “Nombre de la organización”, postulación a Fondo Concursable 2024.</w:t>
      </w:r>
    </w:p>
    <w:p w:rsidR="00000000" w:rsidDel="00000000" w:rsidP="00000000" w:rsidRDefault="00000000" w:rsidRPr="00000000" w14:paraId="0000001C">
      <w:pPr>
        <w:spacing w:after="160" w:line="276" w:lineRule="auto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En el proceso de postulación, las organizaciones deben considerar actividades y/o acciones concretas participativas que involucren a la actividad, durante la implementación o finalizada la ejecución del proyecto.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276" w:lineRule="auto"/>
        <w:jc w:val="both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76" w:lineRule="auto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Las organizaciones podrán postular y adjudicar un sólo proyecto, y si llegase a ingresar dos o más postulaciones, será validada la mejor evaluada por el Comité Técnico. </w:t>
      </w:r>
    </w:p>
    <w:p w:rsidR="00000000" w:rsidDel="00000000" w:rsidP="00000000" w:rsidRDefault="00000000" w:rsidRPr="00000000" w14:paraId="0000001F">
      <w:pPr>
        <w:spacing w:after="160" w:line="276" w:lineRule="auto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Toda organización beneficiada sólo podrá destinar los recursos para financiar los programas, proyectos u objetivos aprobados por las autoridades competentes, no pudiendo destinarlos a fines distintos. Estos fines quedan establecidos en el convenio Decreto Alcaldicio que apruebe el otorgamiento de los fondos.</w:t>
      </w:r>
    </w:p>
    <w:p w:rsidR="00000000" w:rsidDel="00000000" w:rsidP="00000000" w:rsidRDefault="00000000" w:rsidRPr="00000000" w14:paraId="00000020">
      <w:pPr>
        <w:spacing w:after="160" w:line="276" w:lineRule="auto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Los proyectos que postulen a subvención deberán señalar claramente los aportes monetarios realizados por los solicitantes y el aporte municipal. </w:t>
      </w:r>
    </w:p>
    <w:p w:rsidR="00000000" w:rsidDel="00000000" w:rsidP="00000000" w:rsidRDefault="00000000" w:rsidRPr="00000000" w14:paraId="00000021">
      <w:pPr>
        <w:spacing w:after="160" w:line="276" w:lineRule="auto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El organismo adjudicatario (organizaciones postulantes) no podrá realizar cobros a personas beneficiadas directa o indirectamente con la subvención adjudicada, pudiendo generar sanciones por este incumplimiento. El beneficio debe asegurar actividades o acciones de difusión gratuita, abierta al público y sin fines comerciales.  </w:t>
      </w:r>
    </w:p>
    <w:p w:rsidR="00000000" w:rsidDel="00000000" w:rsidP="00000000" w:rsidRDefault="00000000" w:rsidRPr="00000000" w14:paraId="00000022">
      <w:pPr>
        <w:spacing w:after="160" w:line="276" w:lineRule="auto"/>
        <w:jc w:val="both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line="276" w:lineRule="auto"/>
        <w:jc w:val="both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3.1. DOCUMENTACIÓN – ANTECEDENTES PARA ADMISIBILIDAD TÉCNICA</w:t>
      </w:r>
    </w:p>
    <w:p w:rsidR="00000000" w:rsidDel="00000000" w:rsidP="00000000" w:rsidRDefault="00000000" w:rsidRPr="00000000" w14:paraId="00000024">
      <w:pPr>
        <w:spacing w:after="160" w:line="276" w:lineRule="auto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Toda organización o institución que desee postular a los fondos concursables para organizaciones o proyectos participativos deberán presentar los siguientes antecedentes vía correo electrónico al email </w:t>
      </w:r>
      <w:hyperlink r:id="rId8">
        <w:r w:rsidDel="00000000" w:rsidR="00000000" w:rsidRPr="00000000">
          <w:rPr>
            <w:rFonts w:ascii="Raleway" w:cs="Raleway" w:eastAsia="Raleway" w:hAnsi="Raleway"/>
            <w:u w:val="single"/>
            <w:rtl w:val="0"/>
          </w:rPr>
          <w:t xml:space="preserve">subvenciones@loespejo.cl</w:t>
        </w:r>
      </w:hyperlink>
      <w:r w:rsidDel="00000000" w:rsidR="00000000" w:rsidRPr="00000000">
        <w:rPr>
          <w:rFonts w:ascii="Raleway" w:cs="Raleway" w:eastAsia="Raleway" w:hAnsi="Raleway"/>
          <w:rtl w:val="0"/>
        </w:rPr>
        <w:t xml:space="preserve"> . Los antecedentes a presentar son: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276" w:lineRule="auto"/>
        <w:ind w:left="1429" w:hanging="36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Ficha de postulación (ANEXO 1 para fondos concursables), que contendrá antecedentes de la institución (nombre institución según SII), antecedentes del representante legal, área a la cual se va a destinar la subvención, programas o proyecto específicos a desarrollar con la subvención y monto de la subvención solicitada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276" w:lineRule="auto"/>
        <w:ind w:left="1429" w:hanging="36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Certificado de Inscripción en el Registro de Personalidad Jurídica Receptoras de Fondos Públicos (documento emitido por Secretaría Municipal u obtenido en página </w:t>
      </w:r>
      <w:hyperlink r:id="rId9">
        <w:r w:rsidDel="00000000" w:rsidR="00000000" w:rsidRPr="00000000">
          <w:rPr>
            <w:rFonts w:ascii="Raleway" w:cs="Raleway" w:eastAsia="Raleway" w:hAnsi="Raleway"/>
            <w:u w:val="single"/>
            <w:rtl w:val="0"/>
          </w:rPr>
          <w:t xml:space="preserve">www.registros19862.cl</w:t>
        </w:r>
      </w:hyperlink>
      <w:r w:rsidDel="00000000" w:rsidR="00000000" w:rsidRPr="00000000">
        <w:rPr>
          <w:rFonts w:ascii="Raleway" w:cs="Raleway" w:eastAsia="Raleway" w:hAnsi="Raleway"/>
          <w:rtl w:val="0"/>
        </w:rPr>
        <w:t xml:space="preserve">)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259" w:lineRule="auto"/>
        <w:ind w:left="1429" w:hanging="36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Certificado de vigencia de personalidad jurídica (documento emitido por Secretaría Municipal o en Registro Civil </w:t>
      </w:r>
      <w:hyperlink r:id="rId10">
        <w:r w:rsidDel="00000000" w:rsidR="00000000" w:rsidRPr="00000000">
          <w:rPr>
            <w:rFonts w:ascii="Raleway" w:cs="Raleway" w:eastAsia="Raleway" w:hAnsi="Raleway"/>
            <w:u w:val="single"/>
            <w:rtl w:val="0"/>
          </w:rPr>
          <w:t xml:space="preserve">https://www.registrocivil.cl/principal/servicios-en-linea</w:t>
        </w:r>
      </w:hyperlink>
      <w:r w:rsidDel="00000000" w:rsidR="00000000" w:rsidRPr="00000000">
        <w:rPr>
          <w:rFonts w:ascii="Raleway" w:cs="Raleway" w:eastAsia="Raleway" w:hAnsi="Raleway"/>
          <w:rtl w:val="0"/>
        </w:rPr>
        <w:t xml:space="preserve">)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259" w:lineRule="auto"/>
        <w:ind w:left="1429" w:hanging="36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Certificado de directorio vigente (documento emitido por Secretaría Municipal o en Registro Civil </w:t>
      </w:r>
      <w:hyperlink r:id="rId11">
        <w:r w:rsidDel="00000000" w:rsidR="00000000" w:rsidRPr="00000000">
          <w:rPr>
            <w:rFonts w:ascii="Raleway" w:cs="Raleway" w:eastAsia="Raleway" w:hAnsi="Raleway"/>
            <w:u w:val="single"/>
            <w:rtl w:val="0"/>
          </w:rPr>
          <w:t xml:space="preserve">https://www.registrocivil.cl/principal/servicios-en-linea</w:t>
        </w:r>
      </w:hyperlink>
      <w:r w:rsidDel="00000000" w:rsidR="00000000" w:rsidRPr="00000000">
        <w:rPr>
          <w:rFonts w:ascii="Raleway" w:cs="Raleway" w:eastAsia="Raleway" w:hAnsi="Raleway"/>
          <w:rtl w:val="0"/>
        </w:rPr>
        <w:t xml:space="preserve">)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259" w:lineRule="auto"/>
        <w:ind w:left="1429" w:hanging="36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Fotocopia del Rol Único Tributario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259" w:lineRule="auto"/>
        <w:ind w:left="1429" w:hanging="36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Copia simple de libreta de ahorro y/o chequera electrónica, que acredite el número y titularidad de una cuenta bancaria. El documento debe indicar clara e inequívocamente el Rut o nombre de la organización.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259" w:lineRule="auto"/>
        <w:ind w:left="1429" w:hanging="36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En caso de proyectos relacionados con capacitaciones, quien realice la capacitación, debe ser brindada por una entidad no gubernamental,</w:t>
      </w:r>
    </w:p>
    <w:p w:rsidR="00000000" w:rsidDel="00000000" w:rsidP="00000000" w:rsidRDefault="00000000" w:rsidRPr="00000000" w14:paraId="0000002C">
      <w:pPr>
        <w:spacing w:line="259" w:lineRule="auto"/>
        <w:ind w:left="1429" w:firstLine="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empresa o profesional con experiencia en el área, por lo cual, debe adjuntar curriculum o documentación que acredite dicha experiencia. </w:t>
      </w:r>
    </w:p>
    <w:p w:rsidR="00000000" w:rsidDel="00000000" w:rsidP="00000000" w:rsidRDefault="00000000" w:rsidRPr="00000000" w14:paraId="0000002D">
      <w:pPr>
        <w:spacing w:line="259" w:lineRule="auto"/>
        <w:ind w:left="1429" w:firstLine="0"/>
        <w:jc w:val="both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59" w:lineRule="auto"/>
        <w:jc w:val="both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60" w:line="276" w:lineRule="auto"/>
        <w:jc w:val="both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3.2 TIPOS DE PROYECTOS</w:t>
      </w:r>
    </w:p>
    <w:p w:rsidR="00000000" w:rsidDel="00000000" w:rsidP="00000000" w:rsidRDefault="00000000" w:rsidRPr="00000000" w14:paraId="00000030">
      <w:pPr>
        <w:spacing w:after="160" w:line="276" w:lineRule="auto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Se establecerá sólo un tipo de proyecto:  Fondos concursables para organizaciones, con la siguiente asignación presupuestaria:</w:t>
      </w:r>
    </w:p>
    <w:tbl>
      <w:tblPr>
        <w:tblStyle w:val="Table1"/>
        <w:tblW w:w="7977.0" w:type="dxa"/>
        <w:jc w:val="left"/>
        <w:tblInd w:w="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73"/>
        <w:gridCol w:w="1972"/>
        <w:gridCol w:w="2142"/>
        <w:gridCol w:w="1590"/>
        <w:tblGridChange w:id="0">
          <w:tblGrid>
            <w:gridCol w:w="2273"/>
            <w:gridCol w:w="1972"/>
            <w:gridCol w:w="2142"/>
            <w:gridCol w:w="1590"/>
          </w:tblGrid>
        </w:tblGridChange>
      </w:tblGrid>
      <w:tr>
        <w:trPr>
          <w:cantSplit w:val="0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Denominación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Monto máximo a financiar por proyecto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Presupuesto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Beneficiarios 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Mínimo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line="276" w:lineRule="auto"/>
              <w:jc w:val="both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Fondos concursables para organizaciones 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76" w:lineRule="auto"/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$500.000.-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76" w:lineRule="auto"/>
              <w:jc w:val="both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$35.000.000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76" w:lineRule="auto"/>
              <w:jc w:val="both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70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jc w:val="both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Total Presupuesto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$35.000.000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tabs>
          <w:tab w:val="left" w:leader="none" w:pos="1290"/>
        </w:tabs>
        <w:spacing w:after="160" w:line="276" w:lineRule="auto"/>
        <w:jc w:val="both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ab/>
      </w:r>
    </w:p>
    <w:p w:rsidR="00000000" w:rsidDel="00000000" w:rsidP="00000000" w:rsidRDefault="00000000" w:rsidRPr="00000000" w14:paraId="00000040">
      <w:pPr>
        <w:tabs>
          <w:tab w:val="left" w:leader="none" w:pos="1290"/>
        </w:tabs>
        <w:spacing w:after="160" w:line="276" w:lineRule="auto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Los recursos adjudicados serán transferidos o depositados en su totalidad, cuando se hubiere tramitado la resolución que apruebe el convenio de ejecución. </w:t>
      </w:r>
    </w:p>
    <w:p w:rsidR="00000000" w:rsidDel="00000000" w:rsidP="00000000" w:rsidRDefault="00000000" w:rsidRPr="00000000" w14:paraId="00000041">
      <w:pPr>
        <w:spacing w:after="160" w:line="276" w:lineRule="auto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En el caso que existieran recursos no utilizados, una vez finalizadas las actividades, iniciativas y proyectos, estos deberán ser devueltos mediante depósito (reintegro gestionado por la municipalidad con las unidades que correspondan). Se deberá adjuntar una copia de la boleta de depósito (reintegro), y consignar el saldo no utilizado en la rendición final. </w:t>
      </w:r>
    </w:p>
    <w:p w:rsidR="00000000" w:rsidDel="00000000" w:rsidP="00000000" w:rsidRDefault="00000000" w:rsidRPr="00000000" w14:paraId="00000042">
      <w:pPr>
        <w:tabs>
          <w:tab w:val="left" w:leader="none" w:pos="1290"/>
        </w:tabs>
        <w:spacing w:after="160" w:line="276" w:lineRule="auto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El organismo ejecutor no podrá efectuar gastos antes de la fecha en que quede completamente tramitada la resolución que aprueba el beneficio otorgado, ni posterior a la fecha que establece el término del mismo. </w:t>
      </w:r>
    </w:p>
    <w:p w:rsidR="00000000" w:rsidDel="00000000" w:rsidP="00000000" w:rsidRDefault="00000000" w:rsidRPr="00000000" w14:paraId="00000043">
      <w:pPr>
        <w:tabs>
          <w:tab w:val="left" w:leader="none" w:pos="1290"/>
        </w:tabs>
        <w:spacing w:after="160" w:line="276" w:lineRule="auto"/>
        <w:jc w:val="both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3.3. LÍNEAS TEMÁTICAS</w:t>
      </w:r>
    </w:p>
    <w:tbl>
      <w:tblPr>
        <w:tblStyle w:val="Table2"/>
        <w:tblW w:w="9356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3118"/>
        <w:gridCol w:w="3686"/>
        <w:tblGridChange w:id="0">
          <w:tblGrid>
            <w:gridCol w:w="2552"/>
            <w:gridCol w:w="3118"/>
            <w:gridCol w:w="3686"/>
          </w:tblGrid>
        </w:tblGridChange>
      </w:tblGrid>
      <w:tr>
        <w:trPr>
          <w:cantSplit w:val="0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44">
            <w:pPr>
              <w:tabs>
                <w:tab w:val="left" w:leader="none" w:pos="1290"/>
              </w:tabs>
              <w:spacing w:line="276" w:lineRule="auto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LÍNEAS TEMÁTICAS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5">
            <w:pPr>
              <w:tabs>
                <w:tab w:val="left" w:leader="none" w:pos="1290"/>
              </w:tabs>
              <w:spacing w:line="276" w:lineRule="auto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OBJETIVOS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6">
            <w:pPr>
              <w:tabs>
                <w:tab w:val="left" w:leader="none" w:pos="1290"/>
              </w:tabs>
              <w:spacing w:line="276" w:lineRule="auto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EJEMPLOS DE PROYECTOS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tabs>
                <w:tab w:val="left" w:leader="none" w:pos="1290"/>
              </w:tabs>
              <w:spacing w:line="276" w:lineRule="auto"/>
              <w:jc w:val="both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PARTICIPACIÓN CIUDADANA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leader="none" w:pos="1290"/>
              </w:tabs>
              <w:spacing w:line="276" w:lineRule="auto"/>
              <w:jc w:val="both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Apoyar iniciativas relacionadas a desarrollar y fortalecer la participación ciudadana, la activación comunitaria de los territorios y la articulación de los barrios. </w:t>
            </w:r>
          </w:p>
        </w:tc>
        <w:tc>
          <w:tcPr/>
          <w:p w:rsidR="00000000" w:rsidDel="00000000" w:rsidP="00000000" w:rsidRDefault="00000000" w:rsidRPr="00000000" w14:paraId="00000049">
            <w:pPr>
              <w:numPr>
                <w:ilvl w:val="0"/>
                <w:numId w:val="3"/>
              </w:numPr>
              <w:tabs>
                <w:tab w:val="left" w:leader="none" w:pos="1290"/>
              </w:tabs>
              <w:spacing w:line="276" w:lineRule="auto"/>
              <w:ind w:left="312" w:hanging="284"/>
              <w:jc w:val="both"/>
              <w:rPr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Talleres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3"/>
              </w:numPr>
              <w:tabs>
                <w:tab w:val="left" w:leader="none" w:pos="1290"/>
              </w:tabs>
              <w:spacing w:line="276" w:lineRule="auto"/>
              <w:ind w:left="312" w:hanging="284"/>
              <w:jc w:val="both"/>
              <w:rPr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Capacitaciones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3"/>
              </w:numPr>
              <w:tabs>
                <w:tab w:val="left" w:leader="none" w:pos="1290"/>
              </w:tabs>
              <w:spacing w:line="276" w:lineRule="auto"/>
              <w:ind w:left="312" w:hanging="284"/>
              <w:jc w:val="both"/>
              <w:rPr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Trabajos voluntarios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tabs>
                <w:tab w:val="left" w:leader="none" w:pos="1290"/>
              </w:tabs>
              <w:spacing w:line="276" w:lineRule="auto"/>
              <w:ind w:left="312" w:hanging="284"/>
              <w:jc w:val="both"/>
              <w:rPr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Mejoramiento de sedes comunitarias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tabs>
                <w:tab w:val="left" w:leader="none" w:pos="1290"/>
              </w:tabs>
              <w:spacing w:line="276" w:lineRule="auto"/>
              <w:ind w:left="312" w:hanging="284"/>
              <w:jc w:val="both"/>
              <w:rPr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Arriendo de servicios de traslado (buses, minibuses, vanes)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3"/>
              </w:numPr>
              <w:tabs>
                <w:tab w:val="left" w:leader="none" w:pos="1290"/>
              </w:tabs>
              <w:spacing w:line="276" w:lineRule="auto"/>
              <w:ind w:left="312" w:hanging="284"/>
              <w:jc w:val="both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Adquisición de servicios de alimentación.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3"/>
              </w:numPr>
              <w:tabs>
                <w:tab w:val="left" w:leader="none" w:pos="1290"/>
              </w:tabs>
              <w:spacing w:line="276" w:lineRule="auto"/>
              <w:ind w:left="312" w:hanging="284"/>
              <w:jc w:val="both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Adquisición del equipamiento e implementos comunitario. 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3"/>
              </w:numPr>
              <w:tabs>
                <w:tab w:val="left" w:leader="none" w:pos="1290"/>
              </w:tabs>
              <w:spacing w:after="160" w:line="276" w:lineRule="auto"/>
              <w:ind w:left="312" w:hanging="284"/>
              <w:jc w:val="both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Otros.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tabs>
                <w:tab w:val="left" w:leader="none" w:pos="1290"/>
              </w:tabs>
              <w:spacing w:line="276" w:lineRule="auto"/>
              <w:jc w:val="both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SEGURIDAD PÚBLICA Y HUMANA (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Gestión del Riesgo de Desastres y Emergencias)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left" w:leader="none" w:pos="1290"/>
              </w:tabs>
              <w:spacing w:before="120" w:line="276" w:lineRule="auto"/>
              <w:jc w:val="both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Apoyar iniciativas relacionadas con la gestión de reducción del riesgo de desastre y la prevención del delito, las violencias e incivilidades desde una perspectiva psicosocial y situacional, orientadas a fortalecer las capacidades y habilidades de la comunidad. </w:t>
            </w:r>
          </w:p>
        </w:tc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3"/>
              </w:numPr>
              <w:tabs>
                <w:tab w:val="left" w:leader="none" w:pos="1290"/>
              </w:tabs>
              <w:spacing w:before="120" w:line="276" w:lineRule="auto"/>
              <w:ind w:left="312" w:hanging="284"/>
              <w:jc w:val="both"/>
              <w:rPr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Talleres de prevención contra la violencia de género,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3"/>
              </w:numPr>
              <w:tabs>
                <w:tab w:val="left" w:leader="none" w:pos="1290"/>
              </w:tabs>
              <w:spacing w:line="276" w:lineRule="auto"/>
              <w:ind w:left="312" w:hanging="284"/>
              <w:jc w:val="both"/>
              <w:rPr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Prevención de la deserción escolar,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tabs>
                <w:tab w:val="left" w:leader="none" w:pos="1290"/>
              </w:tabs>
              <w:spacing w:line="276" w:lineRule="auto"/>
              <w:ind w:left="312" w:hanging="284"/>
              <w:jc w:val="both"/>
              <w:rPr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Prevención consumo de alcohol y drogas.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3"/>
              </w:numPr>
              <w:tabs>
                <w:tab w:val="left" w:leader="none" w:pos="1290"/>
              </w:tabs>
              <w:spacing w:line="276" w:lineRule="auto"/>
              <w:ind w:left="312" w:hanging="284"/>
              <w:jc w:val="both"/>
              <w:rPr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Adquisición de insumos para prevención del delito y las violencias de forma situacional, tales como la instalación de kit alarmas comunitarias o kit de cámaras de seguridad.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3"/>
              </w:numPr>
              <w:tabs>
                <w:tab w:val="left" w:leader="none" w:pos="1290"/>
              </w:tabs>
              <w:spacing w:line="276" w:lineRule="auto"/>
              <w:ind w:left="312" w:hanging="284"/>
              <w:jc w:val="both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Kit de emergencias (lámparas de emergencia, extintores, botiquín de primeros auxilios).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3"/>
              </w:numPr>
              <w:tabs>
                <w:tab w:val="left" w:leader="none" w:pos="1290"/>
              </w:tabs>
              <w:spacing w:line="276" w:lineRule="auto"/>
              <w:ind w:left="312" w:hanging="284"/>
              <w:jc w:val="both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Capacitaciones o talleres de reducción de riesgos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3"/>
              </w:numPr>
              <w:tabs>
                <w:tab w:val="left" w:leader="none" w:pos="1290"/>
              </w:tabs>
              <w:spacing w:line="276" w:lineRule="auto"/>
              <w:ind w:left="312" w:hanging="284"/>
              <w:jc w:val="both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Talleres de primeros auxilios, 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3"/>
              </w:numPr>
              <w:tabs>
                <w:tab w:val="left" w:leader="none" w:pos="1290"/>
              </w:tabs>
              <w:spacing w:line="276" w:lineRule="auto"/>
              <w:ind w:left="312" w:hanging="284"/>
              <w:jc w:val="both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Talleres  de mediación o resolución de conflictos comunitarios.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tabs>
                <w:tab w:val="left" w:leader="none" w:pos="1290"/>
              </w:tabs>
              <w:spacing w:line="276" w:lineRule="auto"/>
              <w:jc w:val="both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tabs>
                <w:tab w:val="left" w:leader="none" w:pos="1290"/>
              </w:tabs>
              <w:spacing w:line="276" w:lineRule="auto"/>
              <w:jc w:val="both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IDENTIDAD BARRIAL Y PROMOCIÓN CULTURAL </w:t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leader="none" w:pos="1290"/>
              </w:tabs>
              <w:spacing w:line="276" w:lineRule="auto"/>
              <w:jc w:val="both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tabs>
                <w:tab w:val="left" w:leader="none" w:pos="1290"/>
              </w:tabs>
              <w:spacing w:line="276" w:lineRule="auto"/>
              <w:jc w:val="both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Apoyar iniciativas relacionadas a desarrollar la cultura, memoria e identidad. </w:t>
            </w:r>
          </w:p>
          <w:p w:rsidR="00000000" w:rsidDel="00000000" w:rsidP="00000000" w:rsidRDefault="00000000" w:rsidRPr="00000000" w14:paraId="0000005F">
            <w:pPr>
              <w:tabs>
                <w:tab w:val="left" w:leader="none" w:pos="1290"/>
              </w:tabs>
              <w:spacing w:line="276" w:lineRule="auto"/>
              <w:jc w:val="both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tabs>
                <w:tab w:val="left" w:leader="none" w:pos="1290"/>
              </w:tabs>
              <w:spacing w:line="276" w:lineRule="auto"/>
              <w:jc w:val="both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tabs>
                <w:tab w:val="left" w:leader="none" w:pos="1290"/>
              </w:tabs>
              <w:spacing w:line="276" w:lineRule="auto"/>
              <w:jc w:val="both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tabs>
                <w:tab w:val="left" w:leader="none" w:pos="1290"/>
              </w:tabs>
              <w:spacing w:line="276" w:lineRule="auto"/>
              <w:jc w:val="both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tabs>
                <w:tab w:val="left" w:leader="none" w:pos="1290"/>
              </w:tabs>
              <w:spacing w:line="276" w:lineRule="auto"/>
              <w:jc w:val="both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tabs>
                <w:tab w:val="left" w:leader="none" w:pos="1290"/>
              </w:tabs>
              <w:spacing w:line="276" w:lineRule="auto"/>
              <w:jc w:val="both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tabs>
                <w:tab w:val="left" w:leader="none" w:pos="1290"/>
              </w:tabs>
              <w:spacing w:line="276" w:lineRule="auto"/>
              <w:jc w:val="both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numPr>
                <w:ilvl w:val="0"/>
                <w:numId w:val="3"/>
              </w:numPr>
              <w:tabs>
                <w:tab w:val="left" w:leader="none" w:pos="1290"/>
              </w:tabs>
              <w:spacing w:line="276" w:lineRule="auto"/>
              <w:ind w:left="312" w:hanging="284"/>
              <w:jc w:val="both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Talleres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3"/>
              </w:numPr>
              <w:tabs>
                <w:tab w:val="left" w:leader="none" w:pos="1290"/>
              </w:tabs>
              <w:spacing w:line="276" w:lineRule="auto"/>
              <w:ind w:left="312" w:hanging="284"/>
              <w:jc w:val="both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Muestras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3"/>
              </w:numPr>
              <w:tabs>
                <w:tab w:val="left" w:leader="none" w:pos="1290"/>
              </w:tabs>
              <w:spacing w:line="276" w:lineRule="auto"/>
              <w:ind w:left="312" w:hanging="284"/>
              <w:jc w:val="both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Festivales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3"/>
              </w:numPr>
              <w:tabs>
                <w:tab w:val="left" w:leader="none" w:pos="1290"/>
              </w:tabs>
              <w:spacing w:line="276" w:lineRule="auto"/>
              <w:ind w:left="312" w:hanging="284"/>
              <w:jc w:val="both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Conmemoraciones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3"/>
              </w:numPr>
              <w:tabs>
                <w:tab w:val="left" w:leader="none" w:pos="1290"/>
              </w:tabs>
              <w:spacing w:line="276" w:lineRule="auto"/>
              <w:ind w:left="312" w:hanging="284"/>
              <w:jc w:val="both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Ferias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3"/>
              </w:numPr>
              <w:tabs>
                <w:tab w:val="left" w:leader="none" w:pos="1290"/>
              </w:tabs>
              <w:spacing w:line="276" w:lineRule="auto"/>
              <w:ind w:left="312" w:hanging="284"/>
              <w:jc w:val="both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Concursos literarios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3"/>
              </w:numPr>
              <w:tabs>
                <w:tab w:val="left" w:leader="none" w:pos="1290"/>
              </w:tabs>
              <w:spacing w:line="276" w:lineRule="auto"/>
              <w:ind w:left="312" w:hanging="284"/>
              <w:jc w:val="both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Encuentros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3"/>
              </w:numPr>
              <w:tabs>
                <w:tab w:val="left" w:leader="none" w:pos="1290"/>
              </w:tabs>
              <w:spacing w:line="276" w:lineRule="auto"/>
              <w:ind w:left="312" w:hanging="284"/>
              <w:jc w:val="both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Cine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3"/>
              </w:numPr>
              <w:tabs>
                <w:tab w:val="left" w:leader="none" w:pos="1290"/>
              </w:tabs>
              <w:spacing w:line="276" w:lineRule="auto"/>
              <w:ind w:left="312" w:hanging="284"/>
              <w:jc w:val="both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Muralismo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3"/>
              </w:numPr>
              <w:tabs>
                <w:tab w:val="left" w:leader="none" w:pos="1290"/>
              </w:tabs>
              <w:spacing w:line="276" w:lineRule="auto"/>
              <w:ind w:left="312" w:hanging="284"/>
              <w:jc w:val="both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Voluntariados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3"/>
              </w:numPr>
              <w:tabs>
                <w:tab w:val="left" w:leader="none" w:pos="1290"/>
              </w:tabs>
              <w:spacing w:line="276" w:lineRule="auto"/>
              <w:ind w:left="312" w:hanging="284"/>
              <w:jc w:val="both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Otros.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tabs>
                <w:tab w:val="left" w:leader="none" w:pos="1290"/>
              </w:tabs>
              <w:spacing w:line="276" w:lineRule="auto"/>
              <w:jc w:val="both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tabs>
                <w:tab w:val="left" w:leader="none" w:pos="1290"/>
              </w:tabs>
              <w:spacing w:line="276" w:lineRule="auto"/>
              <w:jc w:val="both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SALUD, DEPORTE Y CALIDAD DE VIDA </w:t>
            </w:r>
          </w:p>
        </w:tc>
        <w:tc>
          <w:tcPr/>
          <w:p w:rsidR="00000000" w:rsidDel="00000000" w:rsidP="00000000" w:rsidRDefault="00000000" w:rsidRPr="00000000" w14:paraId="00000073">
            <w:pPr>
              <w:tabs>
                <w:tab w:val="left" w:leader="none" w:pos="1290"/>
              </w:tabs>
              <w:spacing w:line="276" w:lineRule="auto"/>
              <w:jc w:val="both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tabs>
                <w:tab w:val="left" w:leader="none" w:pos="1290"/>
              </w:tabs>
              <w:spacing w:line="276" w:lineRule="auto"/>
              <w:jc w:val="both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Apoyar iniciativas relacionadas a desarrollar y promocionar hábitos de vida saludable, salud y deporte. </w:t>
            </w:r>
          </w:p>
          <w:p w:rsidR="00000000" w:rsidDel="00000000" w:rsidP="00000000" w:rsidRDefault="00000000" w:rsidRPr="00000000" w14:paraId="00000075">
            <w:pPr>
              <w:tabs>
                <w:tab w:val="left" w:leader="none" w:pos="1290"/>
              </w:tabs>
              <w:spacing w:line="276" w:lineRule="auto"/>
              <w:jc w:val="both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numPr>
                <w:ilvl w:val="0"/>
                <w:numId w:val="3"/>
              </w:numPr>
              <w:tabs>
                <w:tab w:val="left" w:leader="none" w:pos="1290"/>
              </w:tabs>
              <w:spacing w:line="276" w:lineRule="auto"/>
              <w:ind w:left="312" w:hanging="284"/>
              <w:jc w:val="both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Talleres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3"/>
              </w:numPr>
              <w:tabs>
                <w:tab w:val="left" w:leader="none" w:pos="1290"/>
              </w:tabs>
              <w:spacing w:line="276" w:lineRule="auto"/>
              <w:ind w:left="312" w:hanging="284"/>
              <w:jc w:val="both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Capacitaciones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3"/>
              </w:numPr>
              <w:tabs>
                <w:tab w:val="left" w:leader="none" w:pos="1290"/>
              </w:tabs>
              <w:spacing w:line="276" w:lineRule="auto"/>
              <w:ind w:left="312" w:hanging="284"/>
              <w:jc w:val="both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Campeonatos, Ligas, Torneos y/o Muestras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3"/>
              </w:numPr>
              <w:tabs>
                <w:tab w:val="left" w:leader="none" w:pos="1290"/>
              </w:tabs>
              <w:spacing w:line="276" w:lineRule="auto"/>
              <w:ind w:left="312" w:hanging="284"/>
              <w:jc w:val="both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Mejoramiento de espacios para la práctica deportiva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3"/>
              </w:numPr>
              <w:tabs>
                <w:tab w:val="left" w:leader="none" w:pos="1290"/>
              </w:tabs>
              <w:spacing w:line="276" w:lineRule="auto"/>
              <w:ind w:left="312" w:hanging="284"/>
              <w:jc w:val="both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Equipamiento para la práctica deportiva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tabs>
                <w:tab w:val="left" w:leader="none" w:pos="1290"/>
              </w:tabs>
              <w:spacing w:line="276" w:lineRule="auto"/>
              <w:jc w:val="both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tabs>
                <w:tab w:val="left" w:leader="none" w:pos="1290"/>
              </w:tabs>
              <w:spacing w:line="276" w:lineRule="auto"/>
              <w:jc w:val="both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ENFOQUE DE DERECHOS, INCLUSIÓN Y MEDIO AMBIENTE**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tabs>
                <w:tab w:val="left" w:leader="none" w:pos="1290"/>
              </w:tabs>
              <w:spacing w:line="276" w:lineRule="auto"/>
              <w:jc w:val="both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tabs>
                <w:tab w:val="left" w:leader="none" w:pos="1290"/>
              </w:tabs>
              <w:spacing w:line="276" w:lineRule="auto"/>
              <w:jc w:val="both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Apoyar iniciativas relacionadas a desarrollar y promover derechos, inclusión social y responsabilidad medioambiental. </w:t>
            </w:r>
          </w:p>
          <w:p w:rsidR="00000000" w:rsidDel="00000000" w:rsidP="00000000" w:rsidRDefault="00000000" w:rsidRPr="00000000" w14:paraId="0000007F">
            <w:pPr>
              <w:tabs>
                <w:tab w:val="left" w:leader="none" w:pos="1290"/>
              </w:tabs>
              <w:spacing w:line="276" w:lineRule="auto"/>
              <w:jc w:val="both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numPr>
                <w:ilvl w:val="0"/>
                <w:numId w:val="3"/>
              </w:numPr>
              <w:tabs>
                <w:tab w:val="left" w:leader="none" w:pos="1290"/>
              </w:tabs>
              <w:spacing w:line="276" w:lineRule="auto"/>
              <w:ind w:left="312" w:hanging="284"/>
              <w:jc w:val="both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Talleres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3"/>
              </w:numPr>
              <w:tabs>
                <w:tab w:val="left" w:leader="none" w:pos="1290"/>
              </w:tabs>
              <w:spacing w:line="276" w:lineRule="auto"/>
              <w:ind w:left="312" w:hanging="284"/>
              <w:jc w:val="both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Capacitaciones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3"/>
              </w:numPr>
              <w:tabs>
                <w:tab w:val="left" w:leader="none" w:pos="1290"/>
              </w:tabs>
              <w:spacing w:line="276" w:lineRule="auto"/>
              <w:ind w:left="312" w:hanging="284"/>
              <w:jc w:val="both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Alfabetización digital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3"/>
              </w:numPr>
              <w:tabs>
                <w:tab w:val="left" w:leader="none" w:pos="1290"/>
              </w:tabs>
              <w:spacing w:line="276" w:lineRule="auto"/>
              <w:ind w:left="312" w:hanging="284"/>
              <w:jc w:val="both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Equipamiento para personas en situación de discapacidad.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3"/>
              </w:numPr>
              <w:tabs>
                <w:tab w:val="left" w:leader="none" w:pos="1290"/>
              </w:tabs>
              <w:spacing w:line="276" w:lineRule="auto"/>
              <w:ind w:left="312" w:hanging="284"/>
              <w:jc w:val="both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Huertos comunitarios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3"/>
              </w:numPr>
              <w:tabs>
                <w:tab w:val="left" w:leader="none" w:pos="1290"/>
              </w:tabs>
              <w:spacing w:line="276" w:lineRule="auto"/>
              <w:ind w:left="312" w:hanging="284"/>
              <w:jc w:val="both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Gestión de residuos comunitarios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3"/>
              </w:numPr>
              <w:tabs>
                <w:tab w:val="left" w:leader="none" w:pos="1290"/>
              </w:tabs>
              <w:spacing w:line="276" w:lineRule="auto"/>
              <w:ind w:left="312" w:hanging="284"/>
              <w:jc w:val="both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Tenencia responsable de animales.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3"/>
              </w:numPr>
              <w:tabs>
                <w:tab w:val="left" w:leader="none" w:pos="1290"/>
              </w:tabs>
              <w:spacing w:line="276" w:lineRule="auto"/>
              <w:ind w:left="312" w:hanging="284"/>
              <w:jc w:val="both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Compost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3"/>
              </w:numPr>
              <w:tabs>
                <w:tab w:val="left" w:leader="none" w:pos="1290"/>
              </w:tabs>
              <w:spacing w:line="276" w:lineRule="auto"/>
              <w:ind w:left="312" w:hanging="284"/>
              <w:jc w:val="both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Otros. </w:t>
            </w:r>
          </w:p>
        </w:tc>
      </w:tr>
    </w:tbl>
    <w:p w:rsidR="00000000" w:rsidDel="00000000" w:rsidP="00000000" w:rsidRDefault="00000000" w:rsidRPr="00000000" w14:paraId="00000089">
      <w:pPr>
        <w:tabs>
          <w:tab w:val="left" w:leader="none" w:pos="1290"/>
        </w:tabs>
        <w:spacing w:after="160" w:line="276" w:lineRule="auto"/>
        <w:jc w:val="both"/>
        <w:rPr>
          <w:rFonts w:ascii="Raleway" w:cs="Raleway" w:eastAsia="Raleway" w:hAnsi="Raleway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leader="none" w:pos="1290"/>
        </w:tabs>
        <w:spacing w:after="160" w:line="276" w:lineRule="auto"/>
        <w:jc w:val="both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3.4   CALENDARIO DE POSTULACIÓN  </w:t>
      </w:r>
    </w:p>
    <w:p w:rsidR="00000000" w:rsidDel="00000000" w:rsidP="00000000" w:rsidRDefault="00000000" w:rsidRPr="00000000" w14:paraId="0000008B">
      <w:pPr>
        <w:tabs>
          <w:tab w:val="left" w:leader="none" w:pos="1290"/>
        </w:tabs>
        <w:spacing w:after="160" w:line="276" w:lineRule="auto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Será responsabilidad exclusiva de cada organización postulante, la revisión de los procesos y publicación de resultados de cada etapa, en las fechas establecidas en este calendario, los cuales serán publicados en la página web de la I. Municipalidad de Lo Espejo </w:t>
      </w:r>
      <w:hyperlink r:id="rId12">
        <w:r w:rsidDel="00000000" w:rsidR="00000000" w:rsidRPr="00000000">
          <w:rPr>
            <w:rFonts w:ascii="Raleway" w:cs="Raleway" w:eastAsia="Raleway" w:hAnsi="Raleway"/>
            <w:u w:val="single"/>
            <w:rtl w:val="0"/>
          </w:rPr>
          <w:t xml:space="preserve">www.loespejo.cl</w:t>
        </w:r>
      </w:hyperlink>
      <w:r w:rsidDel="00000000" w:rsidR="00000000" w:rsidRPr="00000000">
        <w:rPr>
          <w:rFonts w:ascii="Raleway" w:cs="Raleway" w:eastAsia="Raleway" w:hAnsi="Raleway"/>
          <w:rtl w:val="0"/>
        </w:rPr>
        <w:t xml:space="preserve"> </w:t>
      </w:r>
    </w:p>
    <w:p w:rsidR="00000000" w:rsidDel="00000000" w:rsidP="00000000" w:rsidRDefault="00000000" w:rsidRPr="00000000" w14:paraId="0000008C">
      <w:pPr>
        <w:tabs>
          <w:tab w:val="left" w:leader="none" w:pos="1290"/>
        </w:tabs>
        <w:spacing w:after="160" w:line="276" w:lineRule="auto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El calendario del proceso es el siguiente:</w:t>
      </w:r>
    </w:p>
    <w:tbl>
      <w:tblPr>
        <w:tblStyle w:val="Table3"/>
        <w:tblW w:w="9465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05"/>
        <w:gridCol w:w="3720"/>
        <w:gridCol w:w="1575"/>
        <w:gridCol w:w="1665"/>
        <w:tblGridChange w:id="0">
          <w:tblGrid>
            <w:gridCol w:w="2505"/>
            <w:gridCol w:w="3720"/>
            <w:gridCol w:w="1575"/>
            <w:gridCol w:w="166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4"/>
            <w:shd w:fill="deebf6" w:val="clear"/>
          </w:tcPr>
          <w:p w:rsidR="00000000" w:rsidDel="00000000" w:rsidP="00000000" w:rsidRDefault="00000000" w:rsidRPr="00000000" w14:paraId="0000008D">
            <w:pPr>
              <w:tabs>
                <w:tab w:val="left" w:leader="none" w:pos="1290"/>
              </w:tabs>
              <w:spacing w:line="276" w:lineRule="auto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CALENDARIO</w:t>
            </w:r>
          </w:p>
        </w:tc>
      </w:tr>
      <w:tr>
        <w:trPr>
          <w:cantSplit w:val="0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91">
            <w:pPr>
              <w:tabs>
                <w:tab w:val="left" w:leader="none" w:pos="1290"/>
              </w:tabs>
              <w:spacing w:line="276" w:lineRule="auto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ETAPAS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92">
            <w:pPr>
              <w:tabs>
                <w:tab w:val="left" w:leader="none" w:pos="1290"/>
              </w:tabs>
              <w:spacing w:line="276" w:lineRule="auto"/>
              <w:jc w:val="center"/>
              <w:rPr>
                <w:rFonts w:ascii="Raleway" w:cs="Raleway" w:eastAsia="Raleway" w:hAnsi="Raleway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Descripción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93">
            <w:pPr>
              <w:tabs>
                <w:tab w:val="left" w:leader="none" w:pos="1290"/>
              </w:tabs>
              <w:spacing w:line="276" w:lineRule="auto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INICIO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94">
            <w:pPr>
              <w:tabs>
                <w:tab w:val="left" w:leader="none" w:pos="1290"/>
              </w:tabs>
              <w:spacing w:line="276" w:lineRule="auto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TÉRMINO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tabs>
                <w:tab w:val="left" w:leader="none" w:pos="1290"/>
              </w:tabs>
              <w:spacing w:line="276" w:lineRule="auto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DIFUSIÓN Y PUBLICACIÓN DE BASES</w:t>
            </w:r>
          </w:p>
        </w:tc>
        <w:tc>
          <w:tcPr/>
          <w:p w:rsidR="00000000" w:rsidDel="00000000" w:rsidP="00000000" w:rsidRDefault="00000000" w:rsidRPr="00000000" w14:paraId="00000096">
            <w:pPr>
              <w:tabs>
                <w:tab w:val="left" w:leader="none" w:pos="1290"/>
              </w:tabs>
              <w:spacing w:line="276" w:lineRule="auto"/>
              <w:jc w:val="both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Lanzamiento desde Alcaldía y publicación en redes sociales municipales de las bases de postulación.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7">
            <w:pPr>
              <w:tabs>
                <w:tab w:val="left" w:leader="none" w:pos="1290"/>
              </w:tabs>
              <w:spacing w:line="276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15/04/2024</w:t>
            </w:r>
          </w:p>
          <w:p w:rsidR="00000000" w:rsidDel="00000000" w:rsidP="00000000" w:rsidRDefault="00000000" w:rsidRPr="00000000" w14:paraId="00000098">
            <w:pPr>
              <w:tabs>
                <w:tab w:val="left" w:leader="none" w:pos="1290"/>
              </w:tabs>
              <w:spacing w:line="276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tabs>
                <w:tab w:val="left" w:leader="none" w:pos="1290"/>
              </w:tabs>
              <w:spacing w:line="276" w:lineRule="auto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CAPACITACIONES </w:t>
            </w:r>
          </w:p>
        </w:tc>
        <w:tc>
          <w:tcPr/>
          <w:p w:rsidR="00000000" w:rsidDel="00000000" w:rsidP="00000000" w:rsidRDefault="00000000" w:rsidRPr="00000000" w14:paraId="0000009B">
            <w:pPr>
              <w:tabs>
                <w:tab w:val="left" w:leader="none" w:pos="1290"/>
              </w:tabs>
              <w:spacing w:line="276" w:lineRule="auto"/>
              <w:jc w:val="both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Se realizarán capacitaciones en terreno y las fechas se informarán mediante las plataformas digitales  municipales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tabs>
                <w:tab w:val="left" w:leader="none" w:pos="1290"/>
              </w:tabs>
              <w:spacing w:line="276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16/04/2024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tabs>
                <w:tab w:val="left" w:leader="none" w:pos="1290"/>
              </w:tabs>
              <w:spacing w:line="276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30/04/2024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tabs>
                <w:tab w:val="left" w:leader="none" w:pos="1290"/>
              </w:tabs>
              <w:spacing w:line="276" w:lineRule="auto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RECEPCIÓN DE CONSULTAS</w:t>
            </w:r>
          </w:p>
        </w:tc>
        <w:tc>
          <w:tcPr/>
          <w:p w:rsidR="00000000" w:rsidDel="00000000" w:rsidP="00000000" w:rsidRDefault="00000000" w:rsidRPr="00000000" w14:paraId="0000009F">
            <w:pPr>
              <w:tabs>
                <w:tab w:val="left" w:leader="none" w:pos="1290"/>
              </w:tabs>
              <w:spacing w:line="276" w:lineRule="auto"/>
              <w:jc w:val="both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Se recepcionarán consultas a través del correo electrónico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u w:val="single"/>
                <w:rtl w:val="0"/>
              </w:rPr>
              <w:t xml:space="preserve">subvenciones@loespejo.cl.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tabs>
                <w:tab w:val="left" w:leader="none" w:pos="1290"/>
              </w:tabs>
              <w:spacing w:line="276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16/04/2024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tabs>
                <w:tab w:val="left" w:leader="none" w:pos="1290"/>
              </w:tabs>
              <w:spacing w:line="276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21/04/2023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tabs>
                <w:tab w:val="left" w:leader="none" w:pos="1290"/>
              </w:tabs>
              <w:spacing w:line="276" w:lineRule="auto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PUBLICACIÓN DE RESPUESTAS</w:t>
            </w:r>
          </w:p>
        </w:tc>
        <w:tc>
          <w:tcPr/>
          <w:p w:rsidR="00000000" w:rsidDel="00000000" w:rsidP="00000000" w:rsidRDefault="00000000" w:rsidRPr="00000000" w14:paraId="000000A3">
            <w:pPr>
              <w:tabs>
                <w:tab w:val="left" w:leader="none" w:pos="1290"/>
              </w:tabs>
              <w:spacing w:line="276" w:lineRule="auto"/>
              <w:jc w:val="both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Las respuestas recepcionadas se publicarán en la página web municipal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4">
            <w:pPr>
              <w:tabs>
                <w:tab w:val="left" w:leader="none" w:pos="1290"/>
              </w:tabs>
              <w:spacing w:line="276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24/04/2024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tabs>
                <w:tab w:val="left" w:leader="none" w:pos="1290"/>
              </w:tabs>
              <w:spacing w:line="276" w:lineRule="auto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PERÍODO DE POSTULACIÓN </w:t>
            </w:r>
          </w:p>
        </w:tc>
        <w:tc>
          <w:tcPr/>
          <w:p w:rsidR="00000000" w:rsidDel="00000000" w:rsidP="00000000" w:rsidRDefault="00000000" w:rsidRPr="00000000" w14:paraId="000000A7">
            <w:pPr>
              <w:tabs>
                <w:tab w:val="left" w:leader="none" w:pos="1290"/>
              </w:tabs>
              <w:spacing w:line="276" w:lineRule="auto"/>
              <w:jc w:val="both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Se recepcionarán las postulaciones online (a través de correo </w:t>
            </w:r>
            <w:hyperlink r:id="rId13">
              <w:r w:rsidDel="00000000" w:rsidR="00000000" w:rsidRPr="00000000">
                <w:rPr>
                  <w:rFonts w:ascii="Raleway" w:cs="Raleway" w:eastAsia="Raleway" w:hAnsi="Raleway"/>
                  <w:b w:val="1"/>
                  <w:sz w:val="18"/>
                  <w:szCs w:val="18"/>
                  <w:u w:val="single"/>
                  <w:rtl w:val="0"/>
                </w:rPr>
                <w:t xml:space="preserve">subvenciones@loespejo.cl</w:t>
              </w:r>
            </w:hyperlink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,</w:t>
            </w: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con nombre de organización y título “Postulación a Fondo Concursable 2024 ) hasta las 17:30 hrs.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tabs>
                <w:tab w:val="left" w:leader="none" w:pos="1290"/>
              </w:tabs>
              <w:spacing w:line="276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15/04/2024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tabs>
                <w:tab w:val="left" w:leader="none" w:pos="1290"/>
              </w:tabs>
              <w:spacing w:line="276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15/05/2023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tabs>
                <w:tab w:val="left" w:leader="none" w:pos="1290"/>
              </w:tabs>
              <w:spacing w:line="276" w:lineRule="auto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PERÍODO DE ADMISIBILIDAD</w:t>
            </w:r>
          </w:p>
        </w:tc>
        <w:tc>
          <w:tcPr/>
          <w:p w:rsidR="00000000" w:rsidDel="00000000" w:rsidP="00000000" w:rsidRDefault="00000000" w:rsidRPr="00000000" w14:paraId="000000AB">
            <w:pPr>
              <w:tabs>
                <w:tab w:val="left" w:leader="none" w:pos="1290"/>
              </w:tabs>
              <w:spacing w:line="276" w:lineRule="auto"/>
              <w:jc w:val="both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Se revisarán los proyectos de acuerdo a los criterios de admisibilidad técnica, los cuáles serán publicados en la página web municipal.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tabs>
                <w:tab w:val="left" w:leader="none" w:pos="1290"/>
              </w:tabs>
              <w:spacing w:line="276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15/05/2024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tabs>
                <w:tab w:val="left" w:leader="none" w:pos="1290"/>
              </w:tabs>
              <w:spacing w:line="276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20/05/2024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tabs>
                <w:tab w:val="left" w:leader="none" w:pos="1290"/>
              </w:tabs>
              <w:spacing w:line="276" w:lineRule="auto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PERIODO DE SUBSANACIÓN DE OBSERVACIONES </w:t>
            </w:r>
          </w:p>
        </w:tc>
        <w:tc>
          <w:tcPr/>
          <w:p w:rsidR="00000000" w:rsidDel="00000000" w:rsidP="00000000" w:rsidRDefault="00000000" w:rsidRPr="00000000" w14:paraId="000000AF">
            <w:pPr>
              <w:tabs>
                <w:tab w:val="left" w:leader="none" w:pos="1290"/>
              </w:tabs>
              <w:spacing w:line="276" w:lineRule="auto"/>
              <w:jc w:val="both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Las organización tendrán la posibilidad de corregir sus observaciones, siempre y cuando tenga relación con la documentación administrativa</w:t>
            </w:r>
          </w:p>
        </w:tc>
        <w:tc>
          <w:tcPr/>
          <w:p w:rsidR="00000000" w:rsidDel="00000000" w:rsidP="00000000" w:rsidRDefault="00000000" w:rsidRPr="00000000" w14:paraId="000000B0">
            <w:pPr>
              <w:tabs>
                <w:tab w:val="left" w:leader="none" w:pos="1290"/>
              </w:tabs>
              <w:spacing w:line="276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16/05/2024</w:t>
            </w:r>
          </w:p>
        </w:tc>
        <w:tc>
          <w:tcPr/>
          <w:p w:rsidR="00000000" w:rsidDel="00000000" w:rsidP="00000000" w:rsidRDefault="00000000" w:rsidRPr="00000000" w14:paraId="000000B1">
            <w:pPr>
              <w:tabs>
                <w:tab w:val="left" w:leader="none" w:pos="1290"/>
              </w:tabs>
              <w:spacing w:line="276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22/05/2024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tabs>
                <w:tab w:val="left" w:leader="none" w:pos="1290"/>
              </w:tabs>
              <w:spacing w:line="276" w:lineRule="auto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EVALUACIÓN COMITÉ TÉCNICO Y SELECCIÓN DE PROYECTO</w:t>
            </w:r>
          </w:p>
        </w:tc>
        <w:tc>
          <w:tcPr/>
          <w:p w:rsidR="00000000" w:rsidDel="00000000" w:rsidP="00000000" w:rsidRDefault="00000000" w:rsidRPr="00000000" w14:paraId="000000B3">
            <w:pPr>
              <w:tabs>
                <w:tab w:val="left" w:leader="none" w:pos="1290"/>
              </w:tabs>
              <w:spacing w:line="276" w:lineRule="auto"/>
              <w:jc w:val="both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El Comité Técnico evaluará de acuerdo a los criterios de evaluación los diferentes proyectos ingresados, una vez terminado esto se entregarán los resultados de la evaluación del Comité Técnico.</w:t>
            </w:r>
          </w:p>
        </w:tc>
        <w:tc>
          <w:tcPr/>
          <w:p w:rsidR="00000000" w:rsidDel="00000000" w:rsidP="00000000" w:rsidRDefault="00000000" w:rsidRPr="00000000" w14:paraId="000000B4">
            <w:pPr>
              <w:tabs>
                <w:tab w:val="left" w:leader="none" w:pos="1290"/>
              </w:tabs>
              <w:spacing w:line="276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22/05/2024</w:t>
            </w:r>
          </w:p>
        </w:tc>
        <w:tc>
          <w:tcPr/>
          <w:p w:rsidR="00000000" w:rsidDel="00000000" w:rsidP="00000000" w:rsidRDefault="00000000" w:rsidRPr="00000000" w14:paraId="000000B5">
            <w:pPr>
              <w:tabs>
                <w:tab w:val="left" w:leader="none" w:pos="1290"/>
              </w:tabs>
              <w:spacing w:line="276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04/06/2024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tabs>
                <w:tab w:val="left" w:leader="none" w:pos="1290"/>
              </w:tabs>
              <w:spacing w:line="276" w:lineRule="auto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PRESENTACIÓN DE PROYECTOS SELECCIONADOS A CONCEJO MUNICIPAL Y ALCALDESA </w:t>
            </w:r>
          </w:p>
        </w:tc>
        <w:tc>
          <w:tcPr/>
          <w:p w:rsidR="00000000" w:rsidDel="00000000" w:rsidP="00000000" w:rsidRDefault="00000000" w:rsidRPr="00000000" w14:paraId="000000B7">
            <w:pPr>
              <w:tabs>
                <w:tab w:val="left" w:leader="none" w:pos="1290"/>
              </w:tabs>
              <w:spacing w:line="276" w:lineRule="auto"/>
              <w:jc w:val="both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Presentación al concejo municipal para aprobar o rechazar el punto ante el concejo municipal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8">
            <w:pPr>
              <w:tabs>
                <w:tab w:val="left" w:leader="none" w:pos="1290"/>
              </w:tabs>
              <w:spacing w:line="276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05/06/2024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tabs>
                <w:tab w:val="left" w:leader="none" w:pos="1290"/>
              </w:tabs>
              <w:spacing w:line="276" w:lineRule="auto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PUBLICACIÓN DE LOS RESULTADOS </w:t>
            </w:r>
          </w:p>
        </w:tc>
        <w:tc>
          <w:tcPr/>
          <w:p w:rsidR="00000000" w:rsidDel="00000000" w:rsidP="00000000" w:rsidRDefault="00000000" w:rsidRPr="00000000" w14:paraId="000000BB">
            <w:pPr>
              <w:tabs>
                <w:tab w:val="left" w:leader="none" w:pos="1290"/>
              </w:tabs>
              <w:spacing w:line="276" w:lineRule="auto"/>
              <w:jc w:val="both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Se notificará a través de correo electrónico y publicación en página web municipal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C">
            <w:pPr>
              <w:tabs>
                <w:tab w:val="left" w:leader="none" w:pos="1290"/>
              </w:tabs>
              <w:spacing w:line="276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13/06/2024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BE">
            <w:pPr>
              <w:tabs>
                <w:tab w:val="left" w:leader="none" w:pos="1290"/>
              </w:tabs>
              <w:spacing w:line="276" w:lineRule="auto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ENTREGA DE RECURSOS</w:t>
            </w:r>
          </w:p>
        </w:tc>
        <w:tc>
          <w:tcPr/>
          <w:p w:rsidR="00000000" w:rsidDel="00000000" w:rsidP="00000000" w:rsidRDefault="00000000" w:rsidRPr="00000000" w14:paraId="000000BF">
            <w:pPr>
              <w:tabs>
                <w:tab w:val="left" w:leader="none" w:pos="1290"/>
              </w:tabs>
              <w:spacing w:line="276" w:lineRule="auto"/>
              <w:jc w:val="both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Recursos entregados a organizaciones adjudicatarias. Además se capacitará sobre proceso de rendiciones por la Unidad de Control.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0">
            <w:pPr>
              <w:tabs>
                <w:tab w:val="left" w:leader="none" w:pos="1290"/>
              </w:tabs>
              <w:spacing w:line="276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agosto/2024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tabs>
                <w:tab w:val="left" w:leader="none" w:pos="1290"/>
              </w:tabs>
              <w:spacing w:line="276" w:lineRule="auto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EJECUCIÓN DE PROYECTO</w:t>
            </w:r>
          </w:p>
        </w:tc>
        <w:tc>
          <w:tcPr/>
          <w:p w:rsidR="00000000" w:rsidDel="00000000" w:rsidP="00000000" w:rsidRDefault="00000000" w:rsidRPr="00000000" w14:paraId="000000C3">
            <w:pPr>
              <w:tabs>
                <w:tab w:val="left" w:leader="none" w:pos="1290"/>
              </w:tabs>
              <w:spacing w:line="276" w:lineRule="auto"/>
              <w:jc w:val="both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Se ejecutará proyecto según anexo de postulación</w:t>
            </w:r>
          </w:p>
        </w:tc>
        <w:tc>
          <w:tcPr/>
          <w:p w:rsidR="00000000" w:rsidDel="00000000" w:rsidP="00000000" w:rsidRDefault="00000000" w:rsidRPr="00000000" w14:paraId="000000C4">
            <w:pPr>
              <w:tabs>
                <w:tab w:val="left" w:leader="none" w:pos="1290"/>
              </w:tabs>
              <w:spacing w:line="276" w:lineRule="auto"/>
              <w:jc w:val="center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20/08/2024</w:t>
            </w:r>
          </w:p>
        </w:tc>
        <w:tc>
          <w:tcPr/>
          <w:p w:rsidR="00000000" w:rsidDel="00000000" w:rsidP="00000000" w:rsidRDefault="00000000" w:rsidRPr="00000000" w14:paraId="000000C5">
            <w:pPr>
              <w:tabs>
                <w:tab w:val="left" w:leader="none" w:pos="1290"/>
              </w:tabs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30/11/2024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tabs>
                <w:tab w:val="left" w:leader="none" w:pos="1290"/>
              </w:tabs>
              <w:spacing w:line="276" w:lineRule="auto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RENDICIÓN</w:t>
            </w:r>
          </w:p>
        </w:tc>
        <w:tc>
          <w:tcPr/>
          <w:p w:rsidR="00000000" w:rsidDel="00000000" w:rsidP="00000000" w:rsidRDefault="00000000" w:rsidRPr="00000000" w14:paraId="000000C7">
            <w:pPr>
              <w:tabs>
                <w:tab w:val="left" w:leader="none" w:pos="1290"/>
              </w:tabs>
              <w:spacing w:line="276" w:lineRule="auto"/>
              <w:jc w:val="both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La Organización presenta su rendición financiera mediante el formulario y carta conductora. </w:t>
            </w:r>
          </w:p>
        </w:tc>
        <w:tc>
          <w:tcPr/>
          <w:p w:rsidR="00000000" w:rsidDel="00000000" w:rsidP="00000000" w:rsidRDefault="00000000" w:rsidRPr="00000000" w14:paraId="000000C8">
            <w:pPr>
              <w:tabs>
                <w:tab w:val="left" w:leader="none" w:pos="1290"/>
              </w:tabs>
              <w:spacing w:line="276" w:lineRule="auto"/>
              <w:jc w:val="center"/>
              <w:rPr>
                <w:rFonts w:ascii="Raleway" w:cs="Raleway" w:eastAsia="Raleway" w:hAnsi="Raleway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02/09/2024</w:t>
            </w:r>
          </w:p>
        </w:tc>
        <w:tc>
          <w:tcPr/>
          <w:p w:rsidR="00000000" w:rsidDel="00000000" w:rsidP="00000000" w:rsidRDefault="00000000" w:rsidRPr="00000000" w14:paraId="000000C9">
            <w:pPr>
              <w:tabs>
                <w:tab w:val="left" w:leader="none" w:pos="1290"/>
              </w:tabs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31/12/2024</w:t>
            </w:r>
          </w:p>
        </w:tc>
      </w:tr>
    </w:tbl>
    <w:p w:rsidR="00000000" w:rsidDel="00000000" w:rsidP="00000000" w:rsidRDefault="00000000" w:rsidRPr="00000000" w14:paraId="000000CA">
      <w:pPr>
        <w:spacing w:after="160" w:line="276" w:lineRule="auto"/>
        <w:jc w:val="both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1"/>
          <w:numId w:val="1"/>
        </w:numPr>
        <w:spacing w:after="160" w:line="276" w:lineRule="auto"/>
        <w:ind w:left="1429" w:hanging="720"/>
        <w:jc w:val="both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EVALUACIÓN</w:t>
      </w:r>
    </w:p>
    <w:p w:rsidR="00000000" w:rsidDel="00000000" w:rsidP="00000000" w:rsidRDefault="00000000" w:rsidRPr="00000000" w14:paraId="000000CC">
      <w:pPr>
        <w:spacing w:after="160" w:line="276" w:lineRule="auto"/>
        <w:jc w:val="both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3.5.1 ADMISIBILIDAD</w:t>
      </w:r>
    </w:p>
    <w:p w:rsidR="00000000" w:rsidDel="00000000" w:rsidP="00000000" w:rsidRDefault="00000000" w:rsidRPr="00000000" w14:paraId="000000CD">
      <w:pPr>
        <w:spacing w:after="160" w:line="276" w:lineRule="auto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La admisibilidad se realizará una vez terminado el proceso de postulación de los proyectos de las organizaciones. Esta se relaciona con la presentación completa de la documentación solicitada, la pertinencia y compatibilidad del proyecto con las bases presentadas y que la solicitud de recursos tenga relación con lo planteado en el proyecto. </w:t>
      </w:r>
    </w:p>
    <w:p w:rsidR="00000000" w:rsidDel="00000000" w:rsidP="00000000" w:rsidRDefault="00000000" w:rsidRPr="00000000" w14:paraId="000000CE">
      <w:pPr>
        <w:spacing w:after="160" w:line="276" w:lineRule="auto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Aquellos proyectos que cumplan con lo señalado anteriormente, se declararán admisibles, pasando al periodo de evaluación técnica. </w:t>
      </w:r>
    </w:p>
    <w:p w:rsidR="00000000" w:rsidDel="00000000" w:rsidP="00000000" w:rsidRDefault="00000000" w:rsidRPr="00000000" w14:paraId="000000CF">
      <w:pPr>
        <w:spacing w:after="160" w:line="276" w:lineRule="auto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Aquellos proyectos que no cumplan con lo señalado anteriormente, se declararán inadmisibles, pudiendo optar al periodo de presentación de observaciones, siempre y cuando se relacionen con la documentación administrativa y no con los contenidos de la propuesta de proyecto. </w:t>
      </w:r>
    </w:p>
    <w:p w:rsidR="00000000" w:rsidDel="00000000" w:rsidP="00000000" w:rsidRDefault="00000000" w:rsidRPr="00000000" w14:paraId="000000D0">
      <w:pPr>
        <w:spacing w:after="160" w:line="276" w:lineRule="auto"/>
        <w:jc w:val="both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3.5.2 EVALUACIÓN TÉCNICA</w:t>
      </w:r>
    </w:p>
    <w:p w:rsidR="00000000" w:rsidDel="00000000" w:rsidP="00000000" w:rsidRDefault="00000000" w:rsidRPr="00000000" w14:paraId="000000D1">
      <w:pPr>
        <w:spacing w:after="160" w:line="276" w:lineRule="auto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La evaluación de las postulaciones será realizada por un Comité Técnico, quienes, mediante una matriz, evaluarán los proyectos de acuerdo a los criterios de evaluación. </w:t>
      </w:r>
    </w:p>
    <w:p w:rsidR="00000000" w:rsidDel="00000000" w:rsidP="00000000" w:rsidRDefault="00000000" w:rsidRPr="00000000" w14:paraId="000000D2">
      <w:pPr>
        <w:spacing w:after="160" w:line="276" w:lineRule="auto"/>
        <w:jc w:val="both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Los criterios de evaluación serán los siguientes: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Criterio 1: El proyecto presenta una coherencia interna, entendiéndose como una estructura lógica entre los objetivos, justificación, actividades, estructura presupuestaria, resultados esperados, sumado a el cumplimiento de sus objetivos estatutarios.</w:t>
      </w:r>
    </w:p>
    <w:p w:rsidR="00000000" w:rsidDel="00000000" w:rsidP="00000000" w:rsidRDefault="00000000" w:rsidRPr="00000000" w14:paraId="000000D4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Criterio 2: El proyecto aporta en mejorar las condiciones desfavorables que dieron origen al proyecto, describiendo claramente los problemas, impacto, cobertura.</w:t>
      </w:r>
    </w:p>
    <w:p w:rsidR="00000000" w:rsidDel="00000000" w:rsidP="00000000" w:rsidRDefault="00000000" w:rsidRPr="00000000" w14:paraId="000000D5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Criterio 3: Experiencia y capacidad de las organizaciones en la ejecución del proyecto. </w:t>
      </w:r>
    </w:p>
    <w:p w:rsidR="00000000" w:rsidDel="00000000" w:rsidP="00000000" w:rsidRDefault="00000000" w:rsidRPr="00000000" w14:paraId="000000D6">
      <w:pPr>
        <w:numPr>
          <w:ilvl w:val="0"/>
          <w:numId w:val="4"/>
        </w:numPr>
        <w:spacing w:after="160" w:line="276" w:lineRule="auto"/>
        <w:ind w:left="720" w:hanging="36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Criterio 4: Incorporación de nuevas organizaciones postulantes que no hayan obtenido subvenciones con anterioridad.</w:t>
      </w:r>
    </w:p>
    <w:p w:rsidR="00000000" w:rsidDel="00000000" w:rsidP="00000000" w:rsidRDefault="00000000" w:rsidRPr="00000000" w14:paraId="000000D7">
      <w:pPr>
        <w:numPr>
          <w:ilvl w:val="0"/>
          <w:numId w:val="4"/>
        </w:numPr>
        <w:spacing w:after="160" w:line="276" w:lineRule="auto"/>
        <w:ind w:left="720" w:hanging="36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Criterio 5: Asignación de bonificación por proyectos que promuevan la prevención y disuasión del delito, emergencia e incivilidades, potenciando factores protectores del territorio. </w:t>
      </w:r>
    </w:p>
    <w:p w:rsidR="00000000" w:rsidDel="00000000" w:rsidP="00000000" w:rsidRDefault="00000000" w:rsidRPr="00000000" w14:paraId="000000D8">
      <w:pPr>
        <w:spacing w:after="160" w:line="276" w:lineRule="auto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Los indicadores de cada uno de los criterios de evaluación, la rúbrica asociada los puntajes y la ponderación de cada uno de estos para proyectos de subvención a organizaciones será la siguiente:</w:t>
      </w:r>
    </w:p>
    <w:tbl>
      <w:tblPr>
        <w:tblStyle w:val="Table4"/>
        <w:tblW w:w="9939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0"/>
        <w:gridCol w:w="2026"/>
        <w:gridCol w:w="3058"/>
        <w:gridCol w:w="1053"/>
        <w:gridCol w:w="1276"/>
        <w:gridCol w:w="20"/>
        <w:gridCol w:w="1256"/>
        <w:gridCol w:w="20"/>
        <w:tblGridChange w:id="0">
          <w:tblGrid>
            <w:gridCol w:w="1230"/>
            <w:gridCol w:w="2026"/>
            <w:gridCol w:w="3058"/>
            <w:gridCol w:w="1053"/>
            <w:gridCol w:w="1276"/>
            <w:gridCol w:w="20"/>
            <w:gridCol w:w="1256"/>
            <w:gridCol w:w="20"/>
          </w:tblGrid>
        </w:tblGridChange>
      </w:tblGrid>
      <w:tr>
        <w:trPr>
          <w:cantSplit w:val="0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D9">
            <w:pPr>
              <w:tabs>
                <w:tab w:val="left" w:leader="none" w:pos="1290"/>
              </w:tabs>
              <w:spacing w:line="276" w:lineRule="auto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CRITERIO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DA">
            <w:pPr>
              <w:tabs>
                <w:tab w:val="left" w:leader="none" w:pos="1290"/>
              </w:tabs>
              <w:spacing w:line="276" w:lineRule="auto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INDICADOR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DB">
            <w:pPr>
              <w:tabs>
                <w:tab w:val="left" w:leader="none" w:pos="1290"/>
              </w:tabs>
              <w:spacing w:line="276" w:lineRule="auto"/>
              <w:jc w:val="center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ITEM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DC">
            <w:pPr>
              <w:tabs>
                <w:tab w:val="left" w:leader="none" w:pos="1290"/>
              </w:tabs>
              <w:spacing w:line="276" w:lineRule="auto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Puntaje Máximo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DD">
            <w:pPr>
              <w:tabs>
                <w:tab w:val="left" w:leader="none" w:pos="1290"/>
              </w:tabs>
              <w:spacing w:line="276" w:lineRule="auto"/>
              <w:jc w:val="center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Puntaje Obtenido</w:t>
            </w:r>
          </w:p>
        </w:tc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DE">
            <w:pPr>
              <w:tabs>
                <w:tab w:val="left" w:leader="none" w:pos="1290"/>
              </w:tabs>
              <w:spacing w:line="276" w:lineRule="auto"/>
              <w:jc w:val="center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Puntaje Ponderado</w:t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E0">
            <w:pPr>
              <w:spacing w:line="276" w:lineRule="auto"/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Criterio 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1">
            <w:pPr>
              <w:spacing w:line="276" w:lineRule="auto"/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1.1 Coherencia interna del proyecto presentado: formulación, objetivos estatutarios (20%).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line="276" w:lineRule="auto"/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Los objetivos son claros y coherentes.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line="276" w:lineRule="auto"/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line="276" w:lineRule="auto"/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E5">
            <w:pPr>
              <w:spacing w:line="276" w:lineRule="auto"/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(20%)</w:t>
            </w:r>
          </w:p>
        </w:tc>
      </w:tr>
      <w:tr>
        <w:trPr>
          <w:cantSplit w:val="0"/>
          <w:trHeight w:val="89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7">
            <w:pPr>
              <w:widowControl w:val="0"/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8">
            <w:pPr>
              <w:widowControl w:val="0"/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line="276" w:lineRule="auto"/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Los objetivos y actividades son lógicos y coherentes entre sí.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EC">
            <w:pPr>
              <w:widowControl w:val="0"/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E">
            <w:pPr>
              <w:widowControl w:val="0"/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F">
            <w:pPr>
              <w:widowControl w:val="0"/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La estructura presupuestaria presentada es lógica, coherente y justificada respecto a los objetivos del proyecto.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F3">
            <w:pPr>
              <w:widowControl w:val="0"/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F5">
            <w:pPr>
              <w:jc w:val="righ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Total Puntaje Ponderado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B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FD">
            <w:pPr>
              <w:spacing w:line="276" w:lineRule="auto"/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Criterio 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E">
            <w:pPr>
              <w:spacing w:line="276" w:lineRule="auto"/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2.1 Calidad del proyecto presentado (20%)</w:t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line="276" w:lineRule="auto"/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Se presentan claramente las problemáticas del proyecto.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line="276" w:lineRule="auto"/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line="276" w:lineRule="auto"/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102">
            <w:pPr>
              <w:spacing w:line="276" w:lineRule="auto"/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(20%)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4">
            <w:pPr>
              <w:widowControl w:val="0"/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5">
            <w:pPr>
              <w:widowControl w:val="0"/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line="276" w:lineRule="auto"/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Define una cobertura y claridad de los beneficiarios  del proyecto.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09">
            <w:pPr>
              <w:widowControl w:val="0"/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B">
            <w:pPr>
              <w:widowControl w:val="0"/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C">
            <w:pPr>
              <w:widowControl w:val="0"/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line="276" w:lineRule="auto"/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Existe una clara calendarización o carta Gantt de las actividades.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10">
            <w:pPr>
              <w:widowControl w:val="0"/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12">
            <w:pPr>
              <w:jc w:val="righ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Total Puntaje Ponderado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8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1A">
            <w:pPr>
              <w:spacing w:line="276" w:lineRule="auto"/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Criterio 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B">
            <w:pPr>
              <w:spacing w:line="276" w:lineRule="auto"/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3.1 Experiencia y capacidad de la organización (30%)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line="276" w:lineRule="auto"/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La organización participa activamente de las convocatorias del municipio.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line="276" w:lineRule="auto"/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line="276" w:lineRule="auto"/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11F">
            <w:pPr>
              <w:spacing w:line="276" w:lineRule="auto"/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(30%)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1">
            <w:pPr>
              <w:widowControl w:val="0"/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2">
            <w:pPr>
              <w:widowControl w:val="0"/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line="276" w:lineRule="auto"/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La organización ha adjudicado y ejecutado proyectos de otras fuentes de financiamiento. 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26">
            <w:pPr>
              <w:widowControl w:val="0"/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8">
            <w:pPr>
              <w:widowControl w:val="0"/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9">
            <w:pPr>
              <w:widowControl w:val="0"/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line="276" w:lineRule="auto"/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La organización tiene un vínculo comunitario con sus socios como comunidad completa. 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12D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F">
            <w:pPr>
              <w:widowControl w:val="0"/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0">
            <w:pPr>
              <w:widowControl w:val="0"/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line="276" w:lineRule="auto"/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La organización contempla reuniones, capacitaciones y/o encuentros con la comunidad en la implementación y/o finalización del proyecto.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34">
            <w:pPr>
              <w:widowControl w:val="0"/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36">
            <w:pPr>
              <w:jc w:val="righ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Total Puntaje Ponderado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C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spacing w:line="276" w:lineRule="auto"/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Criterio 4</w:t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spacing w:line="276" w:lineRule="auto"/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4.1 Incorporación de nuevas organizaciones postulantes (10%)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spacing w:line="276" w:lineRule="auto"/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En los últimos dos años (2022-2023), la organización ha adjudicado subvenciones municipales.</w:t>
            </w:r>
          </w:p>
          <w:p w:rsidR="00000000" w:rsidDel="00000000" w:rsidP="00000000" w:rsidRDefault="00000000" w:rsidRPr="00000000" w14:paraId="00000141">
            <w:pPr>
              <w:spacing w:line="276" w:lineRule="auto"/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spacing w:line="276" w:lineRule="auto"/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spacing w:line="276" w:lineRule="auto"/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spacing w:line="276" w:lineRule="auto"/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(10%)</w:t>
            </w:r>
          </w:p>
        </w:tc>
      </w:tr>
      <w:tr>
        <w:trPr>
          <w:cantSplit w:val="0"/>
          <w:trHeight w:val="1188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widowControl w:val="0"/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widowControl w:val="0"/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spacing w:line="276" w:lineRule="auto"/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La organización se ha adjudicado subvenciones municipales en al menos un periodo (2022 0 2023)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widowControl w:val="0"/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2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widowControl w:val="0"/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widowControl w:val="0"/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La organización no ha adjudicado subvenciones municipales.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widowControl w:val="0"/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54">
            <w:pPr>
              <w:jc w:val="righ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Total Puntaje Ponderado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A">
            <w:pPr>
              <w:jc w:val="righ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5C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Criterio 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5D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5.1 Temática de seguridad en la formulación del proyecto (20%)</w:t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El proyecto es de temática de seguridad pública y humana.</w:t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161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(20%)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3">
            <w:pPr>
              <w:widowControl w:val="0"/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4">
            <w:pPr>
              <w:widowControl w:val="0"/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El proyecto no es de temática de seguridad pública y humana</w:t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68">
            <w:pPr>
              <w:widowControl w:val="0"/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6A">
            <w:pPr>
              <w:jc w:val="righ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Total Puntaje Ponderado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0">
            <w:pPr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72">
            <w:pPr>
              <w:spacing w:line="276" w:lineRule="auto"/>
              <w:jc w:val="righ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Total Puntaje Proyecto</w:t>
            </w: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 </w:t>
            </w: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(suma de los puntajes ponderado Criterios 1,2,3,4 y5)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8">
            <w:pPr>
              <w:spacing w:line="276" w:lineRule="auto"/>
              <w:jc w:val="both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A">
      <w:pPr>
        <w:spacing w:after="160" w:line="276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-2350688</wp:posOffset>
          </wp:positionH>
          <wp:positionV relativeFrom="paragraph">
            <wp:posOffset>0</wp:posOffset>
          </wp:positionV>
          <wp:extent cx="9577388" cy="378641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77388" cy="378641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B">
    <w:pPr>
      <w:tabs>
        <w:tab w:val="center" w:leader="none" w:pos="4419"/>
        <w:tab w:val="right" w:leader="none" w:pos="8838"/>
      </w:tabs>
      <w:spacing w:line="240" w:lineRule="auto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889467" cy="75599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9467" cy="7559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3"/>
      <w:numFmt w:val="decimal"/>
      <w:lvlText w:val="%1.%2"/>
      <w:lvlJc w:val="left"/>
      <w:pPr>
        <w:ind w:left="1429" w:hanging="720"/>
      </w:pPr>
      <w:rPr/>
    </w:lvl>
    <w:lvl w:ilvl="2">
      <w:start w:val="1"/>
      <w:numFmt w:val="decimal"/>
      <w:lvlText w:val="%1.%2.%3"/>
      <w:lvlJc w:val="left"/>
      <w:pPr>
        <w:ind w:left="1778" w:hanging="720"/>
      </w:pPr>
      <w:rPr/>
    </w:lvl>
    <w:lvl w:ilvl="3">
      <w:start w:val="1"/>
      <w:numFmt w:val="decimal"/>
      <w:lvlText w:val="%1.%2.%3.%4"/>
      <w:lvlJc w:val="left"/>
      <w:pPr>
        <w:ind w:left="2487" w:hanging="1080"/>
      </w:pPr>
      <w:rPr/>
    </w:lvl>
    <w:lvl w:ilvl="4">
      <w:start w:val="1"/>
      <w:numFmt w:val="decimal"/>
      <w:lvlText w:val="%1.%2.%3.%4.%5"/>
      <w:lvlJc w:val="left"/>
      <w:pPr>
        <w:ind w:left="2836" w:hanging="1078.9999999999998"/>
      </w:pPr>
      <w:rPr/>
    </w:lvl>
    <w:lvl w:ilvl="5">
      <w:start w:val="1"/>
      <w:numFmt w:val="decimal"/>
      <w:lvlText w:val="%1.%2.%3.%4.%5.%6"/>
      <w:lvlJc w:val="left"/>
      <w:pPr>
        <w:ind w:left="3545" w:hanging="1440"/>
      </w:pPr>
      <w:rPr/>
    </w:lvl>
    <w:lvl w:ilvl="6">
      <w:start w:val="1"/>
      <w:numFmt w:val="decimal"/>
      <w:lvlText w:val="%1.%2.%3.%4.%5.%6.%7"/>
      <w:lvlJc w:val="left"/>
      <w:pPr>
        <w:ind w:left="3894" w:hanging="1440"/>
      </w:pPr>
      <w:rPr/>
    </w:lvl>
    <w:lvl w:ilvl="7">
      <w:start w:val="1"/>
      <w:numFmt w:val="decimal"/>
      <w:lvlText w:val="%1.%2.%3.%4.%5.%6.%7.%8"/>
      <w:lvlJc w:val="left"/>
      <w:pPr>
        <w:ind w:left="4603" w:hanging="1800"/>
      </w:pPr>
      <w:rPr/>
    </w:lvl>
    <w:lvl w:ilvl="8">
      <w:start w:val="1"/>
      <w:numFmt w:val="decimal"/>
      <w:lvlText w:val="%1.%2.%3.%4.%5.%6.%7.%8.%9"/>
      <w:lvlJc w:val="left"/>
      <w:pPr>
        <w:ind w:left="5312" w:hanging="2158.999999999999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Raleway" w:cs="Raleway" w:eastAsia="Raleway" w:hAnsi="Raleway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decimal"/>
      <w:lvlText w:val="%1.%2"/>
      <w:lvlJc w:val="left"/>
      <w:pPr>
        <w:ind w:left="1429" w:hanging="720"/>
      </w:pPr>
      <w:rPr/>
    </w:lvl>
    <w:lvl w:ilvl="2">
      <w:start w:val="1"/>
      <w:numFmt w:val="decimal"/>
      <w:lvlText w:val="%1.%2.%3"/>
      <w:lvlJc w:val="left"/>
      <w:pPr>
        <w:ind w:left="1778" w:hanging="720"/>
      </w:pPr>
      <w:rPr/>
    </w:lvl>
    <w:lvl w:ilvl="3">
      <w:start w:val="1"/>
      <w:numFmt w:val="decimal"/>
      <w:lvlText w:val="%1.%2.%3.%4"/>
      <w:lvlJc w:val="left"/>
      <w:pPr>
        <w:ind w:left="2487" w:hanging="1080"/>
      </w:pPr>
      <w:rPr/>
    </w:lvl>
    <w:lvl w:ilvl="4">
      <w:start w:val="1"/>
      <w:numFmt w:val="decimal"/>
      <w:lvlText w:val="%1.%2.%3.%4.%5"/>
      <w:lvlJc w:val="left"/>
      <w:pPr>
        <w:ind w:left="2836" w:hanging="1078.9999999999998"/>
      </w:pPr>
      <w:rPr/>
    </w:lvl>
    <w:lvl w:ilvl="5">
      <w:start w:val="1"/>
      <w:numFmt w:val="decimal"/>
      <w:lvlText w:val="%1.%2.%3.%4.%5.%6"/>
      <w:lvlJc w:val="left"/>
      <w:pPr>
        <w:ind w:left="3545" w:hanging="1440"/>
      </w:pPr>
      <w:rPr/>
    </w:lvl>
    <w:lvl w:ilvl="6">
      <w:start w:val="1"/>
      <w:numFmt w:val="decimal"/>
      <w:lvlText w:val="%1.%2.%3.%4.%5.%6.%7"/>
      <w:lvlJc w:val="left"/>
      <w:pPr>
        <w:ind w:left="3894" w:hanging="1440"/>
      </w:pPr>
      <w:rPr/>
    </w:lvl>
    <w:lvl w:ilvl="7">
      <w:start w:val="1"/>
      <w:numFmt w:val="decimal"/>
      <w:lvlText w:val="%1.%2.%3.%4.%5.%6.%7.%8"/>
      <w:lvlJc w:val="left"/>
      <w:pPr>
        <w:ind w:left="4603" w:hanging="1800"/>
      </w:pPr>
      <w:rPr/>
    </w:lvl>
    <w:lvl w:ilvl="8">
      <w:start w:val="1"/>
      <w:numFmt w:val="decimal"/>
      <w:lvlText w:val="%1.%2.%3.%4.%5.%6.%7.%8.%9"/>
      <w:lvlJc w:val="left"/>
      <w:pPr>
        <w:ind w:left="5312" w:hanging="2158.999999999999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decimal"/>
      <w:lvlText w:val="%1.%2"/>
      <w:lvlJc w:val="left"/>
      <w:pPr>
        <w:ind w:left="1429" w:hanging="720"/>
      </w:pPr>
      <w:rPr/>
    </w:lvl>
    <w:lvl w:ilvl="2">
      <w:start w:val="1"/>
      <w:numFmt w:val="decimal"/>
      <w:lvlText w:val="%1.%2.%3"/>
      <w:lvlJc w:val="left"/>
      <w:pPr>
        <w:ind w:left="1778" w:hanging="720"/>
      </w:pPr>
      <w:rPr/>
    </w:lvl>
    <w:lvl w:ilvl="3">
      <w:start w:val="1"/>
      <w:numFmt w:val="decimal"/>
      <w:lvlText w:val="%1.%2.%3.%4"/>
      <w:lvlJc w:val="left"/>
      <w:pPr>
        <w:ind w:left="2487" w:hanging="1080"/>
      </w:pPr>
      <w:rPr/>
    </w:lvl>
    <w:lvl w:ilvl="4">
      <w:start w:val="1"/>
      <w:numFmt w:val="decimal"/>
      <w:lvlText w:val="%1.%2.%3.%4.%5"/>
      <w:lvlJc w:val="left"/>
      <w:pPr>
        <w:ind w:left="2836" w:hanging="1078.9999999999998"/>
      </w:pPr>
      <w:rPr/>
    </w:lvl>
    <w:lvl w:ilvl="5">
      <w:start w:val="1"/>
      <w:numFmt w:val="decimal"/>
      <w:lvlText w:val="%1.%2.%3.%4.%5.%6"/>
      <w:lvlJc w:val="left"/>
      <w:pPr>
        <w:ind w:left="3545" w:hanging="1440"/>
      </w:pPr>
      <w:rPr/>
    </w:lvl>
    <w:lvl w:ilvl="6">
      <w:start w:val="1"/>
      <w:numFmt w:val="decimal"/>
      <w:lvlText w:val="%1.%2.%3.%4.%5.%6.%7"/>
      <w:lvlJc w:val="left"/>
      <w:pPr>
        <w:ind w:left="3894" w:hanging="1440"/>
      </w:pPr>
      <w:rPr/>
    </w:lvl>
    <w:lvl w:ilvl="7">
      <w:start w:val="1"/>
      <w:numFmt w:val="decimal"/>
      <w:lvlText w:val="%1.%2.%3.%4.%5.%6.%7.%8"/>
      <w:lvlJc w:val="left"/>
      <w:pPr>
        <w:ind w:left="4603" w:hanging="1800"/>
      </w:pPr>
      <w:rPr/>
    </w:lvl>
    <w:lvl w:ilvl="8">
      <w:start w:val="1"/>
      <w:numFmt w:val="decimal"/>
      <w:lvlText w:val="%1.%2.%3.%4.%5.%6.%7.%8.%9"/>
      <w:lvlJc w:val="left"/>
      <w:pPr>
        <w:ind w:left="5312" w:hanging="2158.999999999999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registrocivil.cl/principal/servicios-en-linea" TargetMode="External"/><Relationship Id="rId10" Type="http://schemas.openxmlformats.org/officeDocument/2006/relationships/hyperlink" Target="https://www.registrocivil.cl/principal/servicios-en-linea" TargetMode="External"/><Relationship Id="rId13" Type="http://schemas.openxmlformats.org/officeDocument/2006/relationships/hyperlink" Target="mailto:subvenciones@loespejo.cl" TargetMode="External"/><Relationship Id="rId12" Type="http://schemas.openxmlformats.org/officeDocument/2006/relationships/hyperlink" Target="http://www.loespejo.c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registros19862.cl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registros19862.cl" TargetMode="External"/><Relationship Id="rId7" Type="http://schemas.openxmlformats.org/officeDocument/2006/relationships/hyperlink" Target="mailto:subvenciones@loespejo.cl" TargetMode="External"/><Relationship Id="rId8" Type="http://schemas.openxmlformats.org/officeDocument/2006/relationships/hyperlink" Target="mailto:subvenciones@loespejo.c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